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8D1D0B">
        <w:rPr>
          <w:rFonts w:eastAsia="Calibri"/>
          <w:b/>
          <w:i/>
          <w:iCs/>
          <w:color w:val="000000"/>
          <w:sz w:val="28"/>
          <w:szCs w:val="28"/>
          <w:u w:val="single"/>
          <w:lang w:eastAsia="en-US"/>
        </w:rPr>
        <w:t>Regulaminu udzielania zamówień w Polskiej Grupie Górniczej S.A</w:t>
      </w:r>
      <w:r w:rsidRPr="008D1D0B">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038CF4EC"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192138">
        <w:rPr>
          <w:rFonts w:eastAsia="Calibri"/>
          <w:b/>
          <w:color w:val="000000"/>
          <w:sz w:val="28"/>
          <w:szCs w:val="28"/>
          <w:lang w:eastAsia="en-US"/>
        </w:rPr>
        <w:t>.</w:t>
      </w:r>
      <w:r w:rsidRPr="00F76785">
        <w:rPr>
          <w:rFonts w:eastAsia="Calibri"/>
          <w:b/>
          <w:color w:val="000000"/>
          <w:sz w:val="28"/>
          <w:szCs w:val="28"/>
          <w:lang w:eastAsia="en-US"/>
        </w:rPr>
        <w:t xml:space="preserve">: </w:t>
      </w:r>
      <w:r w:rsidR="008D1D0B">
        <w:rPr>
          <w:rFonts w:eastAsia="Calibri"/>
          <w:b/>
          <w:color w:val="000000"/>
          <w:sz w:val="28"/>
          <w:szCs w:val="28"/>
          <w:lang w:eastAsia="en-US"/>
        </w:rPr>
        <w:t>Wykonanie koncepcji ( etap I) odwodnienia terenu predysponowanego do powstania zalewiska wskutek eksploatacji górniczej KWK ROW Ruch Marcel, w rejonie drogi wojewódzkiej ul. Wyzwolenia i potoku</w:t>
      </w:r>
      <w:r w:rsidR="00192138">
        <w:rPr>
          <w:rFonts w:eastAsia="Calibri"/>
          <w:b/>
          <w:color w:val="000000"/>
          <w:sz w:val="28"/>
          <w:szCs w:val="28"/>
          <w:lang w:eastAsia="en-US"/>
        </w:rPr>
        <w:t xml:space="preserve"> </w:t>
      </w:r>
      <w:r w:rsidR="008D1D0B">
        <w:rPr>
          <w:rFonts w:eastAsia="Calibri"/>
          <w:b/>
          <w:color w:val="000000"/>
          <w:sz w:val="28"/>
          <w:szCs w:val="28"/>
          <w:lang w:eastAsia="en-US"/>
        </w:rPr>
        <w:t xml:space="preserve">„Kucharzówka” w Marklowicach wraz z wykonaniem stosownej dokumentacji projektowo-kosztorysowej, uzyskaniem wszelkich niezbędnych decyzji, pozwoleń i uzgodnień (Etap II) oraz pełnieniem nadzoru autorskiego nad realizacją projektu ( Etap III) </w:t>
      </w:r>
    </w:p>
    <w:p w14:paraId="2C861C42" w14:textId="0C33E87C" w:rsidR="00DD199C"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4A7470">
        <w:rPr>
          <w:rFonts w:eastAsia="Calibri"/>
          <w:b/>
          <w:color w:val="000000"/>
          <w:sz w:val="28"/>
          <w:szCs w:val="28"/>
          <w:lang w:eastAsia="en-US"/>
        </w:rPr>
        <w:t xml:space="preserve">: </w:t>
      </w:r>
      <w:r w:rsidR="004D18F0">
        <w:rPr>
          <w:rFonts w:eastAsia="Calibri"/>
          <w:b/>
          <w:color w:val="000000"/>
          <w:sz w:val="28"/>
          <w:szCs w:val="28"/>
          <w:lang w:eastAsia="en-US"/>
        </w:rPr>
        <w:t>492401611</w:t>
      </w:r>
    </w:p>
    <w:p w14:paraId="190EF82A" w14:textId="77777777" w:rsidR="004D18F0" w:rsidRPr="00F76785" w:rsidRDefault="004D18F0"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06FCBA18"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90505D">
              <w:rPr>
                <w:noProof/>
                <w:webHidden/>
              </w:rPr>
              <w:t>3</w:t>
            </w:r>
            <w:r w:rsidR="00760E93">
              <w:rPr>
                <w:noProof/>
                <w:webHidden/>
              </w:rPr>
              <w:fldChar w:fldCharType="end"/>
            </w:r>
          </w:hyperlink>
        </w:p>
        <w:p w14:paraId="0D047C8D" w14:textId="7687720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90505D">
              <w:rPr>
                <w:noProof/>
                <w:webHidden/>
              </w:rPr>
              <w:t>3</w:t>
            </w:r>
            <w:r>
              <w:rPr>
                <w:noProof/>
                <w:webHidden/>
              </w:rPr>
              <w:fldChar w:fldCharType="end"/>
            </w:r>
          </w:hyperlink>
        </w:p>
        <w:p w14:paraId="002AE13A" w14:textId="42A59D8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90505D">
              <w:rPr>
                <w:noProof/>
                <w:webHidden/>
              </w:rPr>
              <w:t>4</w:t>
            </w:r>
            <w:r>
              <w:rPr>
                <w:noProof/>
                <w:webHidden/>
              </w:rPr>
              <w:fldChar w:fldCharType="end"/>
            </w:r>
          </w:hyperlink>
        </w:p>
        <w:p w14:paraId="080F23CC" w14:textId="108592B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90505D">
              <w:rPr>
                <w:noProof/>
                <w:webHidden/>
              </w:rPr>
              <w:t>4</w:t>
            </w:r>
            <w:r>
              <w:rPr>
                <w:noProof/>
                <w:webHidden/>
              </w:rPr>
              <w:fldChar w:fldCharType="end"/>
            </w:r>
          </w:hyperlink>
        </w:p>
        <w:p w14:paraId="47DD05A7" w14:textId="09ADF1C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90505D">
              <w:rPr>
                <w:noProof/>
                <w:webHidden/>
              </w:rPr>
              <w:t>4</w:t>
            </w:r>
            <w:r>
              <w:rPr>
                <w:noProof/>
                <w:webHidden/>
              </w:rPr>
              <w:fldChar w:fldCharType="end"/>
            </w:r>
          </w:hyperlink>
        </w:p>
        <w:p w14:paraId="052EB6E5" w14:textId="4BFD025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90505D">
              <w:rPr>
                <w:noProof/>
                <w:webHidden/>
              </w:rPr>
              <w:t>7</w:t>
            </w:r>
            <w:r>
              <w:rPr>
                <w:noProof/>
                <w:webHidden/>
              </w:rPr>
              <w:fldChar w:fldCharType="end"/>
            </w:r>
          </w:hyperlink>
        </w:p>
        <w:p w14:paraId="6C2B3493" w14:textId="2C46B4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90505D">
              <w:rPr>
                <w:noProof/>
                <w:webHidden/>
              </w:rPr>
              <w:t>8</w:t>
            </w:r>
            <w:r>
              <w:rPr>
                <w:noProof/>
                <w:webHidden/>
              </w:rPr>
              <w:fldChar w:fldCharType="end"/>
            </w:r>
          </w:hyperlink>
        </w:p>
        <w:p w14:paraId="508CCCE2" w14:textId="66962A9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90505D">
              <w:rPr>
                <w:noProof/>
                <w:webHidden/>
              </w:rPr>
              <w:t>9</w:t>
            </w:r>
            <w:r>
              <w:rPr>
                <w:noProof/>
                <w:webHidden/>
              </w:rPr>
              <w:fldChar w:fldCharType="end"/>
            </w:r>
          </w:hyperlink>
        </w:p>
        <w:p w14:paraId="449CE014" w14:textId="28FF2D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90505D">
              <w:rPr>
                <w:noProof/>
                <w:webHidden/>
              </w:rPr>
              <w:t>13</w:t>
            </w:r>
            <w:r>
              <w:rPr>
                <w:noProof/>
                <w:webHidden/>
              </w:rPr>
              <w:fldChar w:fldCharType="end"/>
            </w:r>
          </w:hyperlink>
        </w:p>
        <w:p w14:paraId="514D4145" w14:textId="53FB8AA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90505D">
              <w:rPr>
                <w:noProof/>
                <w:webHidden/>
              </w:rPr>
              <w:t>14</w:t>
            </w:r>
            <w:r>
              <w:rPr>
                <w:noProof/>
                <w:webHidden/>
              </w:rPr>
              <w:fldChar w:fldCharType="end"/>
            </w:r>
          </w:hyperlink>
        </w:p>
        <w:p w14:paraId="1BCDE463" w14:textId="20D1D2B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90505D">
              <w:rPr>
                <w:noProof/>
                <w:webHidden/>
              </w:rPr>
              <w:t>14</w:t>
            </w:r>
            <w:r>
              <w:rPr>
                <w:noProof/>
                <w:webHidden/>
              </w:rPr>
              <w:fldChar w:fldCharType="end"/>
            </w:r>
          </w:hyperlink>
        </w:p>
        <w:p w14:paraId="44BF6828" w14:textId="4F8FD85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90505D">
              <w:rPr>
                <w:noProof/>
                <w:webHidden/>
              </w:rPr>
              <w:t>15</w:t>
            </w:r>
            <w:r>
              <w:rPr>
                <w:noProof/>
                <w:webHidden/>
              </w:rPr>
              <w:fldChar w:fldCharType="end"/>
            </w:r>
          </w:hyperlink>
        </w:p>
        <w:p w14:paraId="7E0B973A" w14:textId="01657B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90505D">
              <w:rPr>
                <w:noProof/>
                <w:webHidden/>
              </w:rPr>
              <w:t>18</w:t>
            </w:r>
            <w:r>
              <w:rPr>
                <w:noProof/>
                <w:webHidden/>
              </w:rPr>
              <w:fldChar w:fldCharType="end"/>
            </w:r>
          </w:hyperlink>
        </w:p>
        <w:p w14:paraId="1DB57DF7" w14:textId="574177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90505D">
              <w:rPr>
                <w:noProof/>
                <w:webHidden/>
              </w:rPr>
              <w:t>18</w:t>
            </w:r>
            <w:r>
              <w:rPr>
                <w:noProof/>
                <w:webHidden/>
              </w:rPr>
              <w:fldChar w:fldCharType="end"/>
            </w:r>
          </w:hyperlink>
        </w:p>
        <w:p w14:paraId="56AE23CD" w14:textId="62DF86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90505D">
              <w:rPr>
                <w:noProof/>
                <w:webHidden/>
              </w:rPr>
              <w:t>18</w:t>
            </w:r>
            <w:r>
              <w:rPr>
                <w:noProof/>
                <w:webHidden/>
              </w:rPr>
              <w:fldChar w:fldCharType="end"/>
            </w:r>
          </w:hyperlink>
        </w:p>
        <w:p w14:paraId="71A05CB7" w14:textId="5C6BFF2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90505D">
              <w:rPr>
                <w:noProof/>
                <w:webHidden/>
              </w:rPr>
              <w:t>19</w:t>
            </w:r>
            <w:r>
              <w:rPr>
                <w:noProof/>
                <w:webHidden/>
              </w:rPr>
              <w:fldChar w:fldCharType="end"/>
            </w:r>
          </w:hyperlink>
        </w:p>
        <w:p w14:paraId="3011D23E" w14:textId="3A5F31F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90505D">
              <w:rPr>
                <w:noProof/>
                <w:webHidden/>
              </w:rPr>
              <w:t>19</w:t>
            </w:r>
            <w:r>
              <w:rPr>
                <w:noProof/>
                <w:webHidden/>
              </w:rPr>
              <w:fldChar w:fldCharType="end"/>
            </w:r>
          </w:hyperlink>
        </w:p>
        <w:p w14:paraId="36BB4E72" w14:textId="25E8E0F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90505D">
              <w:rPr>
                <w:noProof/>
                <w:webHidden/>
              </w:rPr>
              <w:t>22</w:t>
            </w:r>
            <w:r>
              <w:rPr>
                <w:noProof/>
                <w:webHidden/>
              </w:rPr>
              <w:fldChar w:fldCharType="end"/>
            </w:r>
          </w:hyperlink>
        </w:p>
        <w:p w14:paraId="4ABD2E8D" w14:textId="569650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90505D">
              <w:rPr>
                <w:noProof/>
                <w:webHidden/>
              </w:rPr>
              <w:t>22</w:t>
            </w:r>
            <w:r>
              <w:rPr>
                <w:noProof/>
                <w:webHidden/>
              </w:rPr>
              <w:fldChar w:fldCharType="end"/>
            </w:r>
          </w:hyperlink>
        </w:p>
        <w:p w14:paraId="56AFA778" w14:textId="4ED8AA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90505D">
              <w:rPr>
                <w:noProof/>
                <w:webHidden/>
              </w:rPr>
              <w:t>22</w:t>
            </w:r>
            <w:r>
              <w:rPr>
                <w:noProof/>
                <w:webHidden/>
              </w:rPr>
              <w:fldChar w:fldCharType="end"/>
            </w:r>
          </w:hyperlink>
        </w:p>
        <w:p w14:paraId="2BB8950A" w14:textId="698E7F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90505D">
              <w:rPr>
                <w:noProof/>
                <w:webHidden/>
              </w:rPr>
              <w:t>22</w:t>
            </w:r>
            <w:r>
              <w:rPr>
                <w:noProof/>
                <w:webHidden/>
              </w:rPr>
              <w:fldChar w:fldCharType="end"/>
            </w:r>
          </w:hyperlink>
        </w:p>
        <w:p w14:paraId="633A706E" w14:textId="73C9133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90505D">
              <w:rPr>
                <w:noProof/>
                <w:webHidden/>
              </w:rPr>
              <w:t>23</w:t>
            </w:r>
            <w:r>
              <w:rPr>
                <w:noProof/>
                <w:webHidden/>
              </w:rPr>
              <w:fldChar w:fldCharType="end"/>
            </w:r>
          </w:hyperlink>
        </w:p>
        <w:p w14:paraId="53F816F5" w14:textId="04E85BB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90505D">
              <w:rPr>
                <w:noProof/>
                <w:webHidden/>
              </w:rPr>
              <w:t>23</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54C1029D" w14:textId="77777777" w:rsidR="00B40DE1" w:rsidRDefault="00B40DE1" w:rsidP="00B40DE1">
      <w:pPr>
        <w:spacing w:before="120" w:line="312" w:lineRule="auto"/>
        <w:jc w:val="both"/>
        <w:rPr>
          <w:sz w:val="24"/>
          <w:szCs w:val="24"/>
          <w:vertAlign w:val="superscript"/>
        </w:rPr>
      </w:pPr>
      <w:bookmarkStart w:id="4" w:name="_Toc106095838"/>
      <w:bookmarkStart w:id="5" w:name="_Toc106096382"/>
      <w:bookmarkStart w:id="6" w:name="_Toc148612269"/>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B8E27FD" w14:textId="77777777" w:rsidR="00B40DE1" w:rsidRPr="006D4938" w:rsidRDefault="00B40DE1" w:rsidP="00B40DE1">
      <w:pPr>
        <w:keepNext/>
        <w:widowControl w:val="0"/>
        <w:spacing w:after="20"/>
        <w:rPr>
          <w:sz w:val="24"/>
          <w:szCs w:val="24"/>
        </w:rPr>
      </w:pPr>
      <w:r w:rsidRPr="006D4938">
        <w:rPr>
          <w:sz w:val="24"/>
          <w:szCs w:val="24"/>
        </w:rPr>
        <w:t xml:space="preserve">Oddział KWK ROW  </w:t>
      </w:r>
    </w:p>
    <w:p w14:paraId="67A0DE6A" w14:textId="77777777" w:rsidR="00B40DE1" w:rsidRPr="006D4938" w:rsidRDefault="00B40DE1" w:rsidP="00B40DE1">
      <w:pPr>
        <w:keepNext/>
        <w:widowControl w:val="0"/>
        <w:spacing w:after="20"/>
        <w:rPr>
          <w:sz w:val="24"/>
          <w:szCs w:val="24"/>
        </w:rPr>
      </w:pPr>
      <w:r w:rsidRPr="006D4938">
        <w:rPr>
          <w:sz w:val="24"/>
          <w:szCs w:val="24"/>
        </w:rPr>
        <w:t>44-253  Rybnik, ul. Jastrzębska 10</w:t>
      </w:r>
    </w:p>
    <w:p w14:paraId="2181699E" w14:textId="77777777" w:rsidR="00B40DE1" w:rsidRPr="006D4938" w:rsidRDefault="00B40DE1" w:rsidP="00B40DE1">
      <w:pPr>
        <w:keepNext/>
        <w:widowControl w:val="0"/>
        <w:spacing w:after="20"/>
        <w:rPr>
          <w:sz w:val="24"/>
          <w:szCs w:val="24"/>
        </w:rPr>
      </w:pPr>
      <w:r w:rsidRPr="006D4938">
        <w:rPr>
          <w:sz w:val="24"/>
          <w:szCs w:val="24"/>
        </w:rPr>
        <w:t>tel. +48 /32/ 71 60 113</w:t>
      </w:r>
    </w:p>
    <w:p w14:paraId="7CBD9575" w14:textId="77777777" w:rsidR="00B40DE1" w:rsidRPr="006D4938" w:rsidRDefault="00B40DE1" w:rsidP="00B40DE1">
      <w:pPr>
        <w:keepNext/>
        <w:widowControl w:val="0"/>
        <w:spacing w:after="20"/>
        <w:rPr>
          <w:sz w:val="24"/>
          <w:szCs w:val="24"/>
        </w:rPr>
      </w:pPr>
      <w:r w:rsidRPr="006D4938">
        <w:rPr>
          <w:sz w:val="24"/>
          <w:szCs w:val="24"/>
        </w:rPr>
        <w:t>fax +48 /32/ 71 60 580</w:t>
      </w:r>
    </w:p>
    <w:p w14:paraId="101B9926" w14:textId="77777777" w:rsidR="00B40DE1" w:rsidRDefault="00B40DE1" w:rsidP="00B40DE1">
      <w:pPr>
        <w:keepNext/>
        <w:widowControl w:val="0"/>
        <w:spacing w:after="20"/>
        <w:rPr>
          <w:sz w:val="24"/>
          <w:szCs w:val="24"/>
        </w:rPr>
      </w:pPr>
      <w:r w:rsidRPr="006D4938">
        <w:rPr>
          <w:sz w:val="24"/>
          <w:szCs w:val="24"/>
        </w:rPr>
        <w:t>NIP 634 283 47 28</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3F14152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192138">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59EC24E0" w14:textId="748A1905" w:rsidR="00711A3E" w:rsidRPr="00711A3E" w:rsidRDefault="00F13DFD" w:rsidP="00711A3E">
      <w:pPr>
        <w:pStyle w:val="Akapitzlist"/>
        <w:numPr>
          <w:ilvl w:val="0"/>
          <w:numId w:val="1"/>
        </w:numPr>
        <w:spacing w:before="120" w:line="312" w:lineRule="auto"/>
        <w:contextualSpacing w:val="0"/>
        <w:jc w:val="both"/>
        <w:rPr>
          <w:b/>
          <w:bCs/>
        </w:rPr>
      </w:pPr>
      <w:r w:rsidRPr="00711A3E">
        <w:t>Przedmiotem zamówienia jest:</w:t>
      </w:r>
      <w:r w:rsidRPr="00057162">
        <w:t xml:space="preserve"> </w:t>
      </w:r>
      <w:r w:rsidR="00711A3E" w:rsidRPr="00711A3E">
        <w:rPr>
          <w:b/>
          <w:bCs/>
        </w:rPr>
        <w:t>Wykonanie koncepcji (etap I) odwodnienia terenu predysponowanego do powstania zalewiska wskutek eksploatacji górniczej KWK ROW Ruch Marcel, w rejonie drogi wojewódzkiej ul. Wyzwolenia i potoku</w:t>
      </w:r>
      <w:r w:rsidR="00192138">
        <w:rPr>
          <w:b/>
          <w:bCs/>
        </w:rPr>
        <w:t xml:space="preserve"> </w:t>
      </w:r>
      <w:r w:rsidR="00711A3E" w:rsidRPr="00711A3E">
        <w:rPr>
          <w:b/>
          <w:bCs/>
        </w:rPr>
        <w:t>„Kucharzówka” w Marklowicach wraz z wykonaniem stosownej dokumentacji projektowo-kosztorysowej, uzyskaniem wszelkich niezbędnych decyzji, pozwoleń i</w:t>
      </w:r>
      <w:r w:rsidR="00192138">
        <w:rPr>
          <w:b/>
          <w:bCs/>
        </w:rPr>
        <w:t> </w:t>
      </w:r>
      <w:r w:rsidR="00711A3E" w:rsidRPr="00711A3E">
        <w:rPr>
          <w:b/>
          <w:bCs/>
        </w:rPr>
        <w:t xml:space="preserve">uzgodnień (Etap II) oraz pełnieniem nadzoru autorskiego nad realizacją projektu (Etap III) </w:t>
      </w:r>
      <w:r w:rsidR="00711A3E">
        <w:rPr>
          <w:b/>
          <w:bCs/>
        </w:rPr>
        <w:t>.</w:t>
      </w:r>
    </w:p>
    <w:p w14:paraId="4D37EEC6" w14:textId="534F9504" w:rsidR="00F13DFD" w:rsidRPr="00711A3E" w:rsidRDefault="00F13DFD" w:rsidP="00D61462">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711A3E">
        <w:rPr>
          <w:b/>
          <w:bCs/>
          <w:iCs/>
        </w:rPr>
        <w:t>Załączniku nr 1</w:t>
      </w:r>
      <w:r w:rsidR="00CA0422" w:rsidRPr="00711A3E">
        <w:rPr>
          <w:b/>
          <w:bCs/>
        </w:rPr>
        <w:t xml:space="preserve"> do S</w:t>
      </w:r>
      <w:r w:rsidRPr="00711A3E">
        <w:rPr>
          <w:b/>
          <w:bCs/>
        </w:rPr>
        <w:t>WZ.</w:t>
      </w:r>
    </w:p>
    <w:p w14:paraId="744F00CD" w14:textId="57F117E7" w:rsidR="00182B15" w:rsidRPr="00D836EC" w:rsidRDefault="00182B15" w:rsidP="00804500">
      <w:pPr>
        <w:pStyle w:val="Akapitzlist"/>
        <w:numPr>
          <w:ilvl w:val="0"/>
          <w:numId w:val="1"/>
        </w:numPr>
        <w:spacing w:before="120" w:line="312" w:lineRule="auto"/>
        <w:contextualSpacing w:val="0"/>
        <w:jc w:val="both"/>
        <w:rPr>
          <w:bCs/>
        </w:rPr>
      </w:pPr>
      <w:r w:rsidRPr="008616AB">
        <w:t>Kody CPV:</w:t>
      </w:r>
      <w:r w:rsidR="00D61462" w:rsidRPr="00D61462">
        <w:rPr>
          <w:bCs/>
          <w:color w:val="FF0000"/>
          <w:szCs w:val="72"/>
        </w:rPr>
        <w:t xml:space="preserve"> </w:t>
      </w:r>
      <w:r w:rsidR="00D61462" w:rsidRPr="00D836EC">
        <w:rPr>
          <w:bCs/>
          <w:szCs w:val="72"/>
        </w:rPr>
        <w:t>71320000-7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rsidP="005C456B">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00820105" w:rsidRPr="001C2BF6">
        <w:lastRenderedPageBreak/>
        <w:t>(Dz.U. 2022, poz. 835);</w:t>
      </w:r>
    </w:p>
    <w:p w14:paraId="791A6636" w14:textId="3A30DCA1" w:rsidR="00820105" w:rsidRPr="001C2BF6" w:rsidRDefault="00DB4D9E" w:rsidP="005C456B">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5C456B">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1A42A7">
        <w:t>rachunkowości (</w:t>
      </w:r>
      <w:r w:rsidR="00D03994" w:rsidRPr="001A42A7">
        <w:t>Dz. U. z 2023 r. poz. 120, 295 z późn. zm.</w:t>
      </w:r>
      <w:r w:rsidR="00820105" w:rsidRPr="001A42A7">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5C456B">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5C456B">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5C456B">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5C456B">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5C456B">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5C456B">
      <w:pPr>
        <w:pStyle w:val="Akapitzlist"/>
        <w:numPr>
          <w:ilvl w:val="2"/>
          <w:numId w:val="64"/>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5C456B">
      <w:pPr>
        <w:pStyle w:val="Akapitzlist"/>
        <w:numPr>
          <w:ilvl w:val="2"/>
          <w:numId w:val="64"/>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5C456B">
      <w:pPr>
        <w:pStyle w:val="Akapitzlist"/>
        <w:numPr>
          <w:ilvl w:val="2"/>
          <w:numId w:val="64"/>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4ECDCD98" w14:textId="77777777" w:rsidR="008606E8" w:rsidRPr="00057162" w:rsidRDefault="008606E8" w:rsidP="008606E8">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5E5D1A6B" w14:textId="27F68FB7" w:rsidR="00804500"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5200307" w14:textId="7F1A0F36" w:rsidR="00C9249A" w:rsidRPr="0011458B" w:rsidRDefault="00C9249A" w:rsidP="00C9249A">
      <w:pPr>
        <w:pStyle w:val="Akapitzlist"/>
        <w:numPr>
          <w:ilvl w:val="2"/>
          <w:numId w:val="16"/>
        </w:numPr>
        <w:spacing w:before="120" w:line="312" w:lineRule="auto"/>
        <w:contextualSpacing w:val="0"/>
        <w:jc w:val="both"/>
        <w:rPr>
          <w:b/>
          <w:bCs/>
        </w:rPr>
      </w:pPr>
      <w:r w:rsidRPr="00822F0A">
        <w:t xml:space="preserve">w okresie </w:t>
      </w:r>
      <w:r w:rsidRPr="002C2EF3">
        <w:t xml:space="preserve">ostatnich </w:t>
      </w:r>
      <w:r w:rsidRPr="002C2EF3">
        <w:rPr>
          <w:b/>
          <w:bCs/>
        </w:rPr>
        <w:t>5</w:t>
      </w:r>
      <w:r w:rsidRPr="002C2EF3">
        <w:rPr>
          <w:bCs/>
          <w:iCs/>
        </w:rPr>
        <w:t xml:space="preserve"> lat </w:t>
      </w:r>
      <w:r w:rsidRPr="002C2EF3">
        <w:t>przed</w:t>
      </w:r>
      <w:r w:rsidRPr="00822F0A">
        <w:t xml:space="preserve"> terminem składania ofert (a jeśli okres prowadzenia działalności jest krótszy to w tym okresie) wykonał usługi polegające na wykonaniu </w:t>
      </w:r>
      <w:r w:rsidRPr="0011458B">
        <w:t>dokumentacji projektowo-kosztorysowych w zakresie regulacji cieków wodnych lub/i odwodnienia terenów bezodpływowych,</w:t>
      </w:r>
      <w:r w:rsidRPr="00822F0A">
        <w:t xml:space="preserve"> na wartość łączną brutto nie niższą niż</w:t>
      </w:r>
      <w:r w:rsidRPr="0011458B">
        <w:rPr>
          <w:b/>
          <w:bCs/>
        </w:rPr>
        <w:t xml:space="preserve"> </w:t>
      </w:r>
      <w:r>
        <w:rPr>
          <w:b/>
          <w:bCs/>
        </w:rPr>
        <w:t xml:space="preserve">150 </w:t>
      </w:r>
      <w:r w:rsidRPr="0011458B">
        <w:rPr>
          <w:b/>
          <w:bCs/>
        </w:rPr>
        <w:t>000,00 PLN</w:t>
      </w:r>
      <w:r>
        <w:rPr>
          <w:b/>
          <w:bCs/>
        </w:rPr>
        <w:t>,</w:t>
      </w:r>
    </w:p>
    <w:p w14:paraId="192271EE" w14:textId="1B940F1F" w:rsidR="00182B15" w:rsidRPr="00057162" w:rsidRDefault="00804500" w:rsidP="0075786A">
      <w:pPr>
        <w:pStyle w:val="Akapitzlist"/>
        <w:numPr>
          <w:ilvl w:val="2"/>
          <w:numId w:val="16"/>
        </w:numPr>
        <w:spacing w:before="120" w:line="312" w:lineRule="auto"/>
        <w:contextualSpacing w:val="0"/>
        <w:jc w:val="both"/>
      </w:pPr>
      <w:r w:rsidRPr="00057162">
        <w:t>skie</w:t>
      </w:r>
      <w:r w:rsidR="00182B15" w:rsidRPr="00057162">
        <w:t>ruje do wykonania zamówienia osoby o następujących kwalifikacjach:</w:t>
      </w:r>
    </w:p>
    <w:p w14:paraId="0BE2B105" w14:textId="77777777" w:rsidR="00B83324" w:rsidRPr="0028204A" w:rsidRDefault="00B83324" w:rsidP="005C456B">
      <w:pPr>
        <w:pStyle w:val="Akapitzlist"/>
        <w:numPr>
          <w:ilvl w:val="3"/>
          <w:numId w:val="66"/>
        </w:numPr>
        <w:spacing w:before="120" w:line="312" w:lineRule="auto"/>
        <w:contextualSpacing w:val="0"/>
        <w:jc w:val="both"/>
        <w:rPr>
          <w:rFonts w:eastAsiaTheme="minorHAnsi"/>
          <w:lang w:eastAsia="en-US"/>
        </w:rPr>
      </w:pPr>
      <w:bookmarkStart w:id="19" w:name="_Toc106095842"/>
      <w:bookmarkStart w:id="20" w:name="_Toc106096386"/>
      <w:bookmarkStart w:id="21" w:name="_Toc148612273"/>
      <w:r w:rsidRPr="0028204A">
        <w:rPr>
          <w:rFonts w:eastAsiaTheme="minorHAnsi"/>
          <w:lang w:eastAsia="en-US"/>
        </w:rPr>
        <w:t>co najmniej jedna osoba posiadająca uprawnienia budowlane w specjalności inżynieryjnej hydrotechnicznej bez ograniczeń uprawniające do projektowania oraz przynależność do właściwej Okręgowej Izby Inżynierów Budownictwa,</w:t>
      </w:r>
    </w:p>
    <w:p w14:paraId="30E755B3" w14:textId="77777777" w:rsidR="00B83324" w:rsidRPr="00822F0A" w:rsidRDefault="00B83324" w:rsidP="005C456B">
      <w:pPr>
        <w:pStyle w:val="Akapitzlist"/>
        <w:numPr>
          <w:ilvl w:val="3"/>
          <w:numId w:val="66"/>
        </w:numPr>
        <w:spacing w:before="120" w:line="312" w:lineRule="auto"/>
        <w:contextualSpacing w:val="0"/>
        <w:jc w:val="both"/>
      </w:pPr>
      <w:r w:rsidRPr="00822F0A">
        <w:rPr>
          <w:rFonts w:eastAsiaTheme="minorHAnsi"/>
          <w:lang w:eastAsia="en-US"/>
        </w:rPr>
        <w:t xml:space="preserve">co najmniej jedna osoba posiadająca </w:t>
      </w:r>
      <w:r w:rsidRPr="00822F0A">
        <w:t>uprawnienia budowlane w specjalności konstrukcyjno – budowlanej bez ograniczeń uprawniające do projektowania oraz przynależność do właściwej Okręgowej Izby Inżynierów Budownictwa,</w:t>
      </w:r>
    </w:p>
    <w:p w14:paraId="59DB35CE" w14:textId="77777777" w:rsidR="00B83324" w:rsidRDefault="00B83324" w:rsidP="00B83324">
      <w:pPr>
        <w:autoSpaceDE w:val="0"/>
        <w:autoSpaceDN w:val="0"/>
        <w:adjustRightInd w:val="0"/>
        <w:jc w:val="both"/>
        <w:rPr>
          <w:rFonts w:eastAsiaTheme="minorHAnsi"/>
          <w:i/>
          <w:iCs/>
          <w:sz w:val="24"/>
          <w:szCs w:val="24"/>
          <w:lang w:eastAsia="en-US"/>
        </w:rPr>
      </w:pPr>
    </w:p>
    <w:p w14:paraId="0BF085E3" w14:textId="33A4F1C1" w:rsidR="00B83324" w:rsidRPr="0014305B" w:rsidRDefault="00B83324" w:rsidP="00B83324">
      <w:pPr>
        <w:autoSpaceDE w:val="0"/>
        <w:autoSpaceDN w:val="0"/>
        <w:adjustRightInd w:val="0"/>
        <w:jc w:val="both"/>
        <w:rPr>
          <w:rFonts w:eastAsiaTheme="minorHAnsi"/>
          <w:i/>
          <w:iCs/>
          <w:sz w:val="24"/>
          <w:szCs w:val="24"/>
          <w:lang w:eastAsia="en-US"/>
        </w:rPr>
      </w:pPr>
      <w:r w:rsidRPr="0014305B">
        <w:rPr>
          <w:rFonts w:eastAsiaTheme="minorHAnsi"/>
          <w:i/>
          <w:iCs/>
          <w:sz w:val="24"/>
          <w:szCs w:val="24"/>
          <w:lang w:eastAsia="en-US"/>
        </w:rPr>
        <w:t>Zamawiający dopuszcza sytuację, że jedna osoba posiada więcej niż jedno uprawnienie z ww.</w:t>
      </w:r>
      <w:r>
        <w:rPr>
          <w:rFonts w:eastAsiaTheme="minorHAnsi"/>
          <w:i/>
          <w:iCs/>
          <w:sz w:val="24"/>
          <w:szCs w:val="24"/>
          <w:lang w:eastAsia="en-US"/>
        </w:rPr>
        <w:t xml:space="preserve"> </w:t>
      </w:r>
      <w:r w:rsidRPr="0014305B">
        <w:rPr>
          <w:rFonts w:eastAsiaTheme="minorHAnsi"/>
          <w:i/>
          <w:iCs/>
          <w:sz w:val="24"/>
          <w:szCs w:val="24"/>
          <w:lang w:eastAsia="en-US"/>
        </w:rPr>
        <w:t>wymienionych. Zamawiający dopuszcza posiadanie uprawnień równoważnych dla ww. wydanych na podstawie innych przepisów prawa.</w:t>
      </w:r>
    </w:p>
    <w:p w14:paraId="254D0559" w14:textId="77777777" w:rsidR="00B83324" w:rsidRPr="0014305B" w:rsidRDefault="00B83324" w:rsidP="00B83324">
      <w:pPr>
        <w:autoSpaceDE w:val="0"/>
        <w:autoSpaceDN w:val="0"/>
        <w:adjustRightInd w:val="0"/>
        <w:rPr>
          <w:rFonts w:eastAsiaTheme="minorHAnsi"/>
          <w:i/>
          <w:iCs/>
          <w:sz w:val="24"/>
          <w:szCs w:val="24"/>
          <w:lang w:eastAsia="en-US"/>
        </w:rPr>
      </w:pPr>
    </w:p>
    <w:p w14:paraId="16D2DD6F" w14:textId="77777777" w:rsidR="00B83324" w:rsidRPr="0014305B" w:rsidRDefault="00B83324" w:rsidP="00B83324">
      <w:pPr>
        <w:autoSpaceDE w:val="0"/>
        <w:autoSpaceDN w:val="0"/>
        <w:adjustRightInd w:val="0"/>
        <w:jc w:val="both"/>
        <w:rPr>
          <w:rFonts w:eastAsiaTheme="minorHAnsi"/>
          <w:i/>
          <w:iCs/>
          <w:sz w:val="24"/>
          <w:szCs w:val="24"/>
          <w:lang w:eastAsia="en-US"/>
        </w:rPr>
      </w:pPr>
      <w:r w:rsidRPr="0014305B">
        <w:rPr>
          <w:rFonts w:eastAsiaTheme="minorHAnsi"/>
          <w:i/>
          <w:iCs/>
          <w:sz w:val="24"/>
          <w:szCs w:val="24"/>
          <w:lang w:eastAsia="en-US"/>
        </w:rPr>
        <w:t>W przypadku gdy w procesie projektowania konieczne okaże się posiadanie innych (nie</w:t>
      </w:r>
      <w:r>
        <w:rPr>
          <w:rFonts w:eastAsiaTheme="minorHAnsi"/>
          <w:i/>
          <w:iCs/>
          <w:sz w:val="24"/>
          <w:szCs w:val="24"/>
          <w:lang w:eastAsia="en-US"/>
        </w:rPr>
        <w:t xml:space="preserve"> </w:t>
      </w:r>
      <w:r w:rsidRPr="0014305B">
        <w:rPr>
          <w:rFonts w:eastAsiaTheme="minorHAnsi"/>
          <w:i/>
          <w:iCs/>
          <w:sz w:val="24"/>
          <w:szCs w:val="24"/>
          <w:lang w:eastAsia="en-US"/>
        </w:rPr>
        <w:t>wymienionych wyżej) uprawnień np. w zakresie instalacji, architektury itd. Wykonawca</w:t>
      </w:r>
      <w:r>
        <w:rPr>
          <w:rFonts w:eastAsiaTheme="minorHAnsi"/>
          <w:i/>
          <w:iCs/>
          <w:sz w:val="24"/>
          <w:szCs w:val="24"/>
          <w:lang w:eastAsia="en-US"/>
        </w:rPr>
        <w:t xml:space="preserve"> </w:t>
      </w:r>
      <w:r w:rsidRPr="0014305B">
        <w:rPr>
          <w:rFonts w:eastAsiaTheme="minorHAnsi"/>
          <w:i/>
          <w:iCs/>
          <w:sz w:val="24"/>
          <w:szCs w:val="24"/>
          <w:lang w:eastAsia="en-US"/>
        </w:rPr>
        <w:t>zapewni osoby z wymaganymi uprawnieniami.</w:t>
      </w:r>
    </w:p>
    <w:p w14:paraId="3285A459" w14:textId="77777777" w:rsidR="00B83324" w:rsidRPr="0014305B" w:rsidRDefault="00B83324" w:rsidP="00B83324">
      <w:pPr>
        <w:autoSpaceDE w:val="0"/>
        <w:autoSpaceDN w:val="0"/>
        <w:adjustRightInd w:val="0"/>
        <w:rPr>
          <w:rFonts w:eastAsiaTheme="minorHAnsi"/>
          <w:i/>
          <w:iCs/>
          <w:sz w:val="24"/>
          <w:szCs w:val="24"/>
          <w:highlight w:val="yellow"/>
          <w:lang w:eastAsia="en-US"/>
        </w:rPr>
      </w:pPr>
    </w:p>
    <w:p w14:paraId="4BFEA693" w14:textId="77777777" w:rsidR="00B83324" w:rsidRDefault="00B83324" w:rsidP="00B83324">
      <w:pPr>
        <w:autoSpaceDE w:val="0"/>
        <w:autoSpaceDN w:val="0"/>
        <w:adjustRightInd w:val="0"/>
        <w:jc w:val="both"/>
        <w:rPr>
          <w:rFonts w:eastAsiaTheme="minorHAnsi"/>
          <w:sz w:val="24"/>
          <w:szCs w:val="24"/>
          <w:lang w:eastAsia="en-US"/>
        </w:rPr>
      </w:pPr>
      <w:r w:rsidRPr="00340D6D">
        <w:rPr>
          <w:rFonts w:eastAsiaTheme="minorHAnsi"/>
          <w:sz w:val="24"/>
          <w:szCs w:val="24"/>
          <w:lang w:eastAsia="en-US"/>
        </w:rPr>
        <w:lastRenderedPageBreak/>
        <w:t>Osoby, które będą pełnić samodzielne funkcje techniczne w procesie budowlanym</w:t>
      </w:r>
      <w:r>
        <w:rPr>
          <w:rFonts w:eastAsiaTheme="minorHAnsi"/>
          <w:sz w:val="24"/>
          <w:szCs w:val="24"/>
          <w:lang w:eastAsia="en-US"/>
        </w:rPr>
        <w:t xml:space="preserve"> </w:t>
      </w:r>
      <w:r w:rsidRPr="00340D6D">
        <w:rPr>
          <w:rFonts w:eastAsiaTheme="minorHAnsi"/>
          <w:sz w:val="24"/>
          <w:szCs w:val="24"/>
          <w:lang w:eastAsia="en-US"/>
        </w:rPr>
        <w:t>(w</w:t>
      </w:r>
      <w:r>
        <w:rPr>
          <w:rFonts w:eastAsiaTheme="minorHAnsi"/>
          <w:sz w:val="24"/>
          <w:szCs w:val="24"/>
          <w:lang w:eastAsia="en-US"/>
        </w:rPr>
        <w:t> </w:t>
      </w:r>
      <w:r w:rsidRPr="00340D6D">
        <w:rPr>
          <w:rFonts w:eastAsiaTheme="minorHAnsi"/>
          <w:sz w:val="24"/>
          <w:szCs w:val="24"/>
          <w:lang w:eastAsia="en-US"/>
        </w:rPr>
        <w:t>rozumieniu zapisów ustawy Prawo budowlane) w dniu zawarcia umowy winny spełniać</w:t>
      </w:r>
      <w:r>
        <w:rPr>
          <w:rFonts w:eastAsiaTheme="minorHAnsi"/>
          <w:sz w:val="24"/>
          <w:szCs w:val="24"/>
          <w:lang w:eastAsia="en-US"/>
        </w:rPr>
        <w:t xml:space="preserve"> </w:t>
      </w:r>
      <w:r w:rsidRPr="00340D6D">
        <w:rPr>
          <w:rFonts w:eastAsiaTheme="minorHAnsi"/>
          <w:sz w:val="24"/>
          <w:szCs w:val="24"/>
          <w:lang w:eastAsia="en-US"/>
        </w:rPr>
        <w:t>wymagania określone w ustawie z dnia 15 grudnia 2000 r. o samorządach zawodowych architektów oraz inżynierów budownictwa.</w:t>
      </w:r>
    </w:p>
    <w:p w14:paraId="1389287F" w14:textId="77777777" w:rsidR="00192138" w:rsidRPr="00340D6D" w:rsidRDefault="00192138" w:rsidP="00B83324">
      <w:pPr>
        <w:autoSpaceDE w:val="0"/>
        <w:autoSpaceDN w:val="0"/>
        <w:adjustRightInd w:val="0"/>
        <w:jc w:val="both"/>
        <w:rPr>
          <w:sz w:val="24"/>
          <w:szCs w:val="24"/>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D61462">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A3DF51D"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w:t>
      </w:r>
      <w:r w:rsidRPr="00B6788B">
        <w:rPr>
          <w:bCs/>
          <w:iCs/>
        </w:rPr>
        <w:lastRenderedPageBreak/>
        <w:t xml:space="preserve">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lastRenderedPageBreak/>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8606E8"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8606E8">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606E8">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606E8">
        <w:rPr>
          <w:bCs/>
          <w:iCs/>
        </w:rPr>
        <w:t xml:space="preserve"> Postanowienie pkt 2 stosuje się.</w:t>
      </w:r>
    </w:p>
    <w:p w14:paraId="2526E724" w14:textId="7423DE53" w:rsidR="003526E0" w:rsidRPr="00D03994" w:rsidRDefault="003526E0" w:rsidP="00D61462">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3D509686" w:rsidR="00B40469" w:rsidRPr="00B6788B" w:rsidRDefault="00B40469" w:rsidP="0080711C">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D61462" w:rsidRPr="002C2EF3">
        <w:rPr>
          <w:b/>
          <w:iCs/>
        </w:rPr>
        <w:t>5</w:t>
      </w:r>
      <w:r w:rsidR="00966996" w:rsidRPr="002C2EF3">
        <w:rPr>
          <w:bCs/>
          <w:iCs/>
        </w:rPr>
        <w:t xml:space="preserve"> lat </w:t>
      </w:r>
      <w:r w:rsidRPr="00057162">
        <w:rPr>
          <w:bCs/>
          <w:iCs/>
        </w:rPr>
        <w:t xml:space="preserve">,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w:t>
      </w:r>
      <w:r w:rsidRPr="00057162">
        <w:rPr>
          <w:bCs/>
          <w:iCs/>
        </w:rPr>
        <w:lastRenderedPageBreak/>
        <w:t xml:space="preserve">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A778EA1" w14:textId="74F44CB9" w:rsidR="001B12E6" w:rsidRDefault="001B12E6" w:rsidP="008606E8">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8606E8">
        <w:rPr>
          <w:bCs/>
        </w:rPr>
        <w:t xml:space="preserve"> nie dotyczy</w:t>
      </w:r>
      <w:r w:rsidRPr="00966996">
        <w:rPr>
          <w:bCs/>
          <w:i/>
          <w:iCs/>
          <w:color w:val="FF0000"/>
        </w:rPr>
        <w:t xml:space="preserve"> </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w:t>
      </w:r>
      <w:r w:rsidRPr="00057162">
        <w:rPr>
          <w:bCs/>
        </w:rPr>
        <w:lastRenderedPageBreak/>
        <w:t>(członek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F5EECA5" w14:textId="009EE747" w:rsidR="00496C53" w:rsidRPr="00496C53" w:rsidRDefault="006B0420" w:rsidP="00933285">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580B55" w:rsidRPr="00580B55">
        <w:rPr>
          <w:b/>
        </w:rPr>
        <w:t xml:space="preserve">3 000,00 </w:t>
      </w:r>
      <w:r w:rsidR="00BB64DC" w:rsidRPr="00580B55">
        <w:rPr>
          <w:b/>
        </w:rPr>
        <w:t>PLN</w:t>
      </w:r>
      <w:r w:rsidR="00BB64DC" w:rsidRPr="00496C53">
        <w:rPr>
          <w:bCs/>
        </w:rPr>
        <w:t xml:space="preserve"> </w:t>
      </w:r>
    </w:p>
    <w:p w14:paraId="7A464792" w14:textId="45E64DC9" w:rsidR="00DA5D85" w:rsidRPr="0059217D" w:rsidRDefault="00DA5D85" w:rsidP="0075786A">
      <w:pPr>
        <w:widowControl w:val="0"/>
        <w:numPr>
          <w:ilvl w:val="0"/>
          <w:numId w:val="18"/>
        </w:numPr>
        <w:tabs>
          <w:tab w:val="left" w:pos="426"/>
        </w:tabs>
        <w:adjustRightInd w:val="0"/>
        <w:spacing w:before="120" w:line="312" w:lineRule="auto"/>
        <w:ind w:left="357" w:hanging="357"/>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A014F7" w:rsidRPr="00A014F7">
        <w:rPr>
          <w:b/>
          <w:bCs/>
          <w:sz w:val="24"/>
          <w:szCs w:val="24"/>
        </w:rPr>
        <w:t>6 000,00 zł</w:t>
      </w:r>
      <w:r w:rsidR="00DF163F">
        <w:rPr>
          <w:sz w:val="24"/>
          <w:szCs w:val="24"/>
        </w:rPr>
        <w:t xml:space="preserve"> .</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rsidP="0013238E">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75786A">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r w:rsidRPr="000C5BB6">
        <w:rPr>
          <w:bCs/>
        </w:rPr>
        <w:t>(Dz.U. 20</w:t>
      </w:r>
      <w:r w:rsidR="00EB5EBC" w:rsidRPr="000C5BB6">
        <w:rPr>
          <w:bCs/>
        </w:rPr>
        <w:t>20</w:t>
      </w:r>
      <w:r w:rsidR="00966996" w:rsidRPr="000C5BB6">
        <w:rPr>
          <w:bCs/>
        </w:rPr>
        <w:t xml:space="preserve"> nr 109 poz.1158 z późn. zm.)</w:t>
      </w:r>
    </w:p>
    <w:bookmarkEnd w:id="40"/>
    <w:p w14:paraId="2FB71007" w14:textId="18C2AC33" w:rsidR="000D2865" w:rsidRDefault="000D2865" w:rsidP="0075786A">
      <w:pPr>
        <w:pStyle w:val="Akapitzlist"/>
        <w:numPr>
          <w:ilvl w:val="0"/>
          <w:numId w:val="1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1"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1"/>
      <w:r w:rsidR="00C0105E" w:rsidRPr="000C5BB6">
        <w:rPr>
          <w:bCs/>
        </w:rPr>
        <w:t xml:space="preserve"> </w:t>
      </w:r>
      <w:r w:rsidRPr="000C5BB6">
        <w:rPr>
          <w:bCs/>
        </w:rPr>
        <w:t xml:space="preserve">z wpisaniem </w:t>
      </w:r>
      <w:r w:rsidRPr="00057162">
        <w:rPr>
          <w:bCs/>
        </w:rPr>
        <w:t xml:space="preserve">na dowodzie wpłaty hasła: „Wadium na przetarg nr </w:t>
      </w:r>
      <w:r w:rsidR="00A014F7">
        <w:rPr>
          <w:bCs/>
        </w:rPr>
        <w:t>492401611</w:t>
      </w:r>
      <w:r w:rsidR="008616AB">
        <w:rPr>
          <w:bCs/>
        </w:rPr>
        <w:t xml:space="preserve"> pn</w:t>
      </w:r>
      <w:r w:rsidRPr="00057162">
        <w:rPr>
          <w:bCs/>
        </w:rPr>
        <w:t xml:space="preserve">. </w:t>
      </w:r>
      <w:r w:rsidR="00A014F7" w:rsidRPr="00A014F7">
        <w:rPr>
          <w:b/>
        </w:rPr>
        <w:t xml:space="preserve">Wykonanie koncepcji odwodnienia terenu </w:t>
      </w:r>
      <w:r w:rsidR="00A014F7" w:rsidRPr="00A014F7">
        <w:rPr>
          <w:b/>
        </w:rPr>
        <w:lastRenderedPageBreak/>
        <w:t>predysponowanego</w:t>
      </w:r>
      <w:r w:rsidRPr="00A014F7">
        <w:rPr>
          <w:b/>
        </w:rPr>
        <w:t>”</w:t>
      </w:r>
      <w:r w:rsidR="00A014F7" w:rsidRPr="00A014F7">
        <w:rPr>
          <w:b/>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75786A">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75786A">
      <w:pPr>
        <w:pStyle w:val="Akapitzlist"/>
        <w:numPr>
          <w:ilvl w:val="0"/>
          <w:numId w:val="1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75786A">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1B6C57">
      <w:pPr>
        <w:pStyle w:val="Akapitzlist"/>
        <w:numPr>
          <w:ilvl w:val="0"/>
          <w:numId w:val="1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t>
      </w:r>
      <w:r w:rsidRPr="00057162">
        <w:rPr>
          <w:bCs/>
        </w:rPr>
        <w:lastRenderedPageBreak/>
        <w:t xml:space="preserve">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61462">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w:t>
      </w:r>
      <w:r w:rsidRPr="00895B8E">
        <w:rPr>
          <w:bCs/>
        </w:rPr>
        <w:lastRenderedPageBreak/>
        <w:t xml:space="preserve">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61462">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2901F547" w:rsidR="00F13DFD" w:rsidRPr="006440C2" w:rsidRDefault="00F13DFD" w:rsidP="00933285">
      <w:pPr>
        <w:pStyle w:val="Akapitzlist"/>
        <w:numPr>
          <w:ilvl w:val="0"/>
          <w:numId w:val="10"/>
        </w:numPr>
        <w:spacing w:before="120" w:line="312" w:lineRule="auto"/>
        <w:contextualSpacing w:val="0"/>
        <w:jc w:val="both"/>
        <w:rPr>
          <w:b/>
        </w:rPr>
      </w:pPr>
      <w:r w:rsidRPr="00057162">
        <w:rPr>
          <w:bCs/>
        </w:rPr>
        <w:t xml:space="preserve">Ofertę należy złożyć </w:t>
      </w:r>
      <w:r w:rsidR="00D37BB9" w:rsidRPr="00057162">
        <w:rPr>
          <w:bCs/>
        </w:rPr>
        <w:t xml:space="preserve"> do</w:t>
      </w:r>
      <w:r w:rsidR="00510949" w:rsidRPr="00057162">
        <w:rPr>
          <w:bCs/>
        </w:rPr>
        <w:t>:</w:t>
      </w:r>
      <w:r w:rsidRPr="00057162">
        <w:rPr>
          <w:bCs/>
        </w:rPr>
        <w:t xml:space="preserve"> </w:t>
      </w:r>
      <w:r w:rsidR="006440C2" w:rsidRPr="006440C2">
        <w:rPr>
          <w:b/>
        </w:rPr>
        <w:t>2</w:t>
      </w:r>
      <w:r w:rsidR="00A26071">
        <w:rPr>
          <w:b/>
        </w:rPr>
        <w:t>6</w:t>
      </w:r>
      <w:r w:rsidR="006440C2" w:rsidRPr="006440C2">
        <w:rPr>
          <w:b/>
        </w:rPr>
        <w:t>.02.2025r.</w:t>
      </w:r>
      <w:r w:rsidRPr="006440C2">
        <w:rPr>
          <w:b/>
        </w:rPr>
        <w:t xml:space="preserve"> godz. </w:t>
      </w:r>
      <w:r w:rsidR="006440C2" w:rsidRPr="006440C2">
        <w:rPr>
          <w:b/>
        </w:rPr>
        <w:t>09:00</w:t>
      </w:r>
      <w:r w:rsidRPr="006440C2">
        <w:rPr>
          <w:b/>
        </w:rPr>
        <w:t xml:space="preserve">. </w:t>
      </w:r>
    </w:p>
    <w:p w14:paraId="664A39EA" w14:textId="5E836013" w:rsidR="005A060C" w:rsidRPr="006440C2" w:rsidRDefault="00F13DFD" w:rsidP="000A77EF">
      <w:pPr>
        <w:pStyle w:val="Akapitzlist"/>
        <w:numPr>
          <w:ilvl w:val="0"/>
          <w:numId w:val="10"/>
        </w:numPr>
        <w:spacing w:before="120" w:line="312" w:lineRule="auto"/>
        <w:contextualSpacing w:val="0"/>
        <w:jc w:val="both"/>
        <w:rPr>
          <w:b/>
        </w:rPr>
      </w:pPr>
      <w:r w:rsidRPr="008C3210">
        <w:rPr>
          <w:bCs/>
        </w:rPr>
        <w:t xml:space="preserve">Otwarcie ofert </w:t>
      </w:r>
      <w:r w:rsidR="00BD1FDA" w:rsidRPr="008C3210">
        <w:rPr>
          <w:bCs/>
        </w:rPr>
        <w:t xml:space="preserve">nie jest jawne i </w:t>
      </w:r>
      <w:r w:rsidRPr="008C3210">
        <w:rPr>
          <w:bCs/>
        </w:rPr>
        <w:t xml:space="preserve">nastąpi w dniu </w:t>
      </w:r>
      <w:r w:rsidR="006440C2" w:rsidRPr="006440C2">
        <w:rPr>
          <w:b/>
        </w:rPr>
        <w:t>2</w:t>
      </w:r>
      <w:r w:rsidR="00A26071">
        <w:rPr>
          <w:b/>
        </w:rPr>
        <w:t>6</w:t>
      </w:r>
      <w:r w:rsidR="006440C2" w:rsidRPr="006440C2">
        <w:rPr>
          <w:b/>
        </w:rPr>
        <w:t>.02.2025r.</w:t>
      </w:r>
      <w:r w:rsidRPr="006440C2">
        <w:rPr>
          <w:b/>
        </w:rPr>
        <w:t xml:space="preserve"> , godz. </w:t>
      </w:r>
      <w:r w:rsidR="006440C2" w:rsidRPr="006440C2">
        <w:rPr>
          <w:b/>
        </w:rPr>
        <w:t>09:00</w:t>
      </w:r>
      <w:r w:rsidRPr="006440C2">
        <w:rPr>
          <w:b/>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A014F7" w:rsidRDefault="006E60E3" w:rsidP="00B47581">
      <w:pPr>
        <w:pStyle w:val="Akapitzlist"/>
        <w:numPr>
          <w:ilvl w:val="0"/>
          <w:numId w:val="10"/>
        </w:numPr>
        <w:spacing w:before="120" w:line="312" w:lineRule="auto"/>
        <w:contextualSpacing w:val="0"/>
        <w:jc w:val="both"/>
      </w:pPr>
      <w:bookmarkStart w:id="51" w:name="_Hlk66272020"/>
      <w:r w:rsidRPr="00A014F7">
        <w:t xml:space="preserve">Aukcja elektroniczna rozpocznie się </w:t>
      </w:r>
      <w:r w:rsidR="00B47581" w:rsidRPr="00A014F7">
        <w:t>w terminie wyznaczonym w zaproszeniu do aukcji, które użytkownik otrzyma niezwłocznie po upływie terminu otwarcia ofert</w:t>
      </w:r>
      <w:r w:rsidR="00657B07" w:rsidRPr="00A014F7">
        <w:t>.</w:t>
      </w:r>
      <w:r w:rsidR="001208F9" w:rsidRPr="00A014F7">
        <w:t xml:space="preserve"> 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18E78255"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D95A2F" w:rsidRPr="0040666D">
        <w:rPr>
          <w:b/>
        </w:rPr>
        <w:t>2</w:t>
      </w:r>
      <w:r w:rsidR="00A26071">
        <w:rPr>
          <w:b/>
        </w:rPr>
        <w:t>6</w:t>
      </w:r>
      <w:r w:rsidR="00D95A2F" w:rsidRPr="0040666D">
        <w:rPr>
          <w:b/>
        </w:rPr>
        <w:t>.05.2025r.</w:t>
      </w:r>
      <w:r w:rsidRPr="00057162">
        <w:rPr>
          <w:bCs/>
        </w:rPr>
        <w:t xml:space="preserve"> 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5C456B">
      <w:pPr>
        <w:pStyle w:val="Akapitzlist"/>
        <w:numPr>
          <w:ilvl w:val="0"/>
          <w:numId w:val="6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DF65AF" w:rsidRDefault="001208F9" w:rsidP="0075786A">
      <w:pPr>
        <w:numPr>
          <w:ilvl w:val="1"/>
          <w:numId w:val="20"/>
        </w:numPr>
        <w:spacing w:before="120" w:line="312" w:lineRule="auto"/>
        <w:jc w:val="both"/>
        <w:rPr>
          <w:sz w:val="24"/>
          <w:szCs w:val="24"/>
        </w:rPr>
      </w:pPr>
      <w:r w:rsidRPr="00DF65AF">
        <w:rPr>
          <w:sz w:val="24"/>
          <w:szCs w:val="24"/>
        </w:rPr>
        <w:t xml:space="preserve">Powiadomienie o aukcji elektronicznej jest wysyłane niezwłocznie </w:t>
      </w:r>
      <w:r w:rsidR="00AD2B7D" w:rsidRPr="00DF65AF">
        <w:rPr>
          <w:sz w:val="24"/>
          <w:szCs w:val="24"/>
        </w:rPr>
        <w:t xml:space="preserve">(zazwyczaj do 15 minut) </w:t>
      </w:r>
      <w:r w:rsidRPr="00DF65AF">
        <w:rPr>
          <w:sz w:val="24"/>
          <w:szCs w:val="24"/>
        </w:rPr>
        <w:t>po otwarciu ofert</w:t>
      </w:r>
      <w:r w:rsidR="00AD2B7D" w:rsidRPr="00DF65AF">
        <w:rPr>
          <w:sz w:val="24"/>
          <w:szCs w:val="24"/>
        </w:rPr>
        <w:t>.</w:t>
      </w:r>
      <w:r w:rsidRPr="00DF65AF">
        <w:rPr>
          <w:sz w:val="24"/>
          <w:szCs w:val="24"/>
        </w:rPr>
        <w:t xml:space="preserve"> Termin rozpoczęcia aukcji elektronicznej ustalany jest zazwyczaj na 90 minut po otwarciu ofert</w:t>
      </w:r>
      <w:r w:rsidR="00AD2B7D" w:rsidRPr="00DF65AF">
        <w:rPr>
          <w:sz w:val="24"/>
          <w:szCs w:val="24"/>
        </w:rPr>
        <w:t>, przy czym Zamawiający zastrzega sobie prawo ustalenia innego terminu rozpoczęcia aukcji</w:t>
      </w:r>
      <w:r w:rsidRPr="00DF65AF">
        <w:rPr>
          <w:sz w:val="24"/>
          <w:szCs w:val="24"/>
        </w:rPr>
        <w:t xml:space="preserve">. W przypadku postępowań wielozadaniowych, </w:t>
      </w:r>
      <w:r w:rsidR="00FA1645" w:rsidRPr="00DF65AF">
        <w:rPr>
          <w:sz w:val="24"/>
          <w:szCs w:val="24"/>
        </w:rPr>
        <w:t xml:space="preserve">dopuszcza się możliwość prowadzenia jednocześnie aukcji dla kilku zadań, przy czym </w:t>
      </w:r>
      <w:r w:rsidR="00AD2B7D" w:rsidRPr="00DF65AF">
        <w:rPr>
          <w:sz w:val="24"/>
          <w:szCs w:val="24"/>
        </w:rPr>
        <w:t>aukcje dla części zadań mogą odbywać się w kolejnych dniach.</w:t>
      </w:r>
      <w:r w:rsidR="00FA1645" w:rsidRPr="00DF65AF">
        <w:rPr>
          <w:sz w:val="24"/>
          <w:szCs w:val="24"/>
        </w:rPr>
        <w:t xml:space="preserve"> </w:t>
      </w:r>
      <w:r w:rsidRPr="00DF65AF">
        <w:rPr>
          <w:sz w:val="24"/>
          <w:szCs w:val="24"/>
        </w:rPr>
        <w:t xml:space="preserve">  </w:t>
      </w:r>
    </w:p>
    <w:p w14:paraId="07D22A12" w14:textId="38C5AD84" w:rsidR="004E0ADE" w:rsidRPr="00DF65AF" w:rsidRDefault="006E60E3" w:rsidP="0075786A">
      <w:pPr>
        <w:numPr>
          <w:ilvl w:val="1"/>
          <w:numId w:val="20"/>
        </w:numPr>
        <w:spacing w:before="120" w:line="312" w:lineRule="auto"/>
        <w:jc w:val="both"/>
        <w:rPr>
          <w:sz w:val="24"/>
          <w:szCs w:val="24"/>
        </w:rPr>
      </w:pPr>
      <w:r w:rsidRPr="00DF65AF">
        <w:rPr>
          <w:sz w:val="24"/>
          <w:szCs w:val="24"/>
        </w:rPr>
        <w:lastRenderedPageBreak/>
        <w:t>Powiadomienia o rozpoczęciu aukcji otrzymują</w:t>
      </w:r>
      <w:r w:rsidR="004E0ADE" w:rsidRPr="00DF65AF">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 xml:space="preserve">b) korzystanie ze stabilnych wersji (bez wsparcia dla wersji beta) przeglądarki Internet Explorer (wersja 10 lub 11), alternatywnie Microsoft Edge lub Mozilla Firefox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lastRenderedPageBreak/>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2C292985" w14:textId="20E14087"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E50DCD">
        <w:rPr>
          <w:b/>
        </w:rPr>
        <w:t>-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246B64">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25B031CA" w14:textId="58D63B56" w:rsidR="00D20418" w:rsidRPr="002768F5" w:rsidRDefault="00D20418" w:rsidP="005C456B">
      <w:pPr>
        <w:pStyle w:val="Akapitzlist"/>
        <w:numPr>
          <w:ilvl w:val="1"/>
          <w:numId w:val="35"/>
        </w:numPr>
        <w:spacing w:before="120" w:line="312" w:lineRule="auto"/>
        <w:jc w:val="both"/>
      </w:pPr>
      <w:r w:rsidRPr="002768F5">
        <w:lastRenderedPageBreak/>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2CBA1B8A" w14:textId="46FF4AAD" w:rsidR="00F45A8C" w:rsidRPr="00E1327A" w:rsidRDefault="00D20418" w:rsidP="00804500">
      <w:pPr>
        <w:spacing w:before="120" w:line="312" w:lineRule="auto"/>
        <w:jc w:val="both"/>
        <w:rPr>
          <w:sz w:val="32"/>
          <w:szCs w:val="32"/>
        </w:rPr>
      </w:pPr>
      <w:r w:rsidRPr="00646AF4">
        <w:rPr>
          <w:sz w:val="24"/>
          <w:szCs w:val="24"/>
        </w:rPr>
        <w:t>Wskazan</w:t>
      </w:r>
      <w:r w:rsidR="00772B2F">
        <w:rPr>
          <w:sz w:val="24"/>
          <w:szCs w:val="24"/>
        </w:rPr>
        <w:t>y</w:t>
      </w:r>
      <w:r w:rsidRPr="00646AF4">
        <w:rPr>
          <w:sz w:val="24"/>
          <w:szCs w:val="24"/>
        </w:rPr>
        <w:t xml:space="preserve"> powyżej załącznik </w:t>
      </w:r>
      <w:r w:rsidR="00772B2F">
        <w:rPr>
          <w:sz w:val="24"/>
          <w:szCs w:val="24"/>
        </w:rPr>
        <w:t xml:space="preserve">jest </w:t>
      </w:r>
      <w:r w:rsidRPr="00646AF4">
        <w:rPr>
          <w:sz w:val="24"/>
          <w:szCs w:val="24"/>
        </w:rPr>
        <w:t>dostępn</w:t>
      </w:r>
      <w:r w:rsidR="00772B2F">
        <w:rPr>
          <w:sz w:val="24"/>
          <w:szCs w:val="24"/>
        </w:rPr>
        <w:t>y</w:t>
      </w:r>
      <w:r w:rsidRPr="00646AF4">
        <w:rPr>
          <w:sz w:val="24"/>
          <w:szCs w:val="24"/>
        </w:rPr>
        <w:t xml:space="preserv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3AF9A168"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6A01E6">
        <w:rPr>
          <w:color w:val="FF0000"/>
          <w:sz w:val="24"/>
          <w:szCs w:val="24"/>
        </w:rPr>
        <w:t xml:space="preserve"> </w:t>
      </w:r>
      <w:r w:rsidR="006A01E6" w:rsidRPr="00CA399F">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4E735D35" w:rsidR="00F01CBF" w:rsidRPr="00E32BAD" w:rsidRDefault="00F01CBF" w:rsidP="00E32BAD">
      <w:pPr>
        <w:tabs>
          <w:tab w:val="left" w:pos="1843"/>
        </w:tabs>
        <w:jc w:val="both"/>
        <w:rPr>
          <w:sz w:val="22"/>
          <w:szCs w:val="22"/>
        </w:rPr>
      </w:pPr>
      <w:bookmarkStart w:id="88"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CA399F">
        <w:rPr>
          <w:sz w:val="22"/>
          <w:szCs w:val="22"/>
        </w:rPr>
        <w:t xml:space="preserve"> </w:t>
      </w:r>
      <w:bookmarkStart w:id="89" w:name="_Hlk188517865"/>
      <w:r w:rsidR="00CA399F">
        <w:rPr>
          <w:sz w:val="22"/>
          <w:szCs w:val="22"/>
        </w:rPr>
        <w:t>– nie dotyczy</w:t>
      </w:r>
      <w:bookmarkEnd w:id="89"/>
    </w:p>
    <w:p w14:paraId="53CC2AD4" w14:textId="1BA87D4F"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CA399F">
        <w:rPr>
          <w:sz w:val="22"/>
          <w:szCs w:val="22"/>
        </w:rPr>
        <w:t xml:space="preserve"> </w:t>
      </w:r>
    </w:p>
    <w:p w14:paraId="5A93DAC9" w14:textId="1C119236"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CA399F">
        <w:rPr>
          <w:sz w:val="22"/>
          <w:szCs w:val="22"/>
        </w:rPr>
        <w:t xml:space="preserve"> – nie dotyczy</w:t>
      </w:r>
    </w:p>
    <w:p w14:paraId="753D2DB4" w14:textId="7A91D1A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CA399F">
        <w:rPr>
          <w:sz w:val="22"/>
          <w:szCs w:val="22"/>
        </w:rPr>
        <w:t xml:space="preserve"> – nie dotyczy</w:t>
      </w:r>
    </w:p>
    <w:p w14:paraId="470F46AE" w14:textId="5CC7D1FC"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CA399F">
        <w:rPr>
          <w:sz w:val="22"/>
          <w:szCs w:val="22"/>
        </w:rPr>
        <w:t xml:space="preserve"> – nie dotyczy</w:t>
      </w:r>
    </w:p>
    <w:bookmarkEnd w:id="88"/>
    <w:p w14:paraId="30175774" w14:textId="0A6AEF79" w:rsidR="00F01CBF" w:rsidRDefault="00F01CBF" w:rsidP="00E32BAD">
      <w:pPr>
        <w:tabs>
          <w:tab w:val="left" w:pos="1843"/>
        </w:tabs>
        <w:jc w:val="both"/>
        <w:rPr>
          <w:b/>
          <w:bCs/>
          <w:sz w:val="10"/>
          <w:szCs w:val="10"/>
        </w:rPr>
      </w:pPr>
    </w:p>
    <w:p w14:paraId="0A82D99B" w14:textId="01829DF4" w:rsidR="00F01CBF" w:rsidRPr="00F45A8C" w:rsidRDefault="00CA399F" w:rsidP="00CA399F">
      <w:pPr>
        <w:tabs>
          <w:tab w:val="left" w:pos="1843"/>
        </w:tabs>
        <w:jc w:val="both"/>
        <w:rPr>
          <w:sz w:val="22"/>
          <w:szCs w:val="22"/>
        </w:rPr>
      </w:pPr>
      <w:r>
        <w:rPr>
          <w:color w:val="0070C0"/>
          <w:sz w:val="22"/>
          <w:szCs w:val="22"/>
        </w:rPr>
        <w:t xml:space="preserve">   </w:t>
      </w:r>
      <w:r w:rsidR="00F01CBF" w:rsidRPr="00F45A8C">
        <w:rPr>
          <w:b/>
          <w:bCs/>
          <w:sz w:val="22"/>
          <w:szCs w:val="22"/>
        </w:rPr>
        <w:t xml:space="preserve">Załącznik nr 2 </w:t>
      </w:r>
      <w:r w:rsidR="00F01CBF" w:rsidRPr="00E32BAD">
        <w:rPr>
          <w:sz w:val="22"/>
          <w:szCs w:val="22"/>
        </w:rPr>
        <w:t>–</w:t>
      </w:r>
      <w:r w:rsidR="00760BE5" w:rsidRPr="00E32BAD">
        <w:rPr>
          <w:sz w:val="22"/>
          <w:szCs w:val="22"/>
        </w:rPr>
        <w:t xml:space="preserve"> </w:t>
      </w:r>
      <w:r w:rsidR="00E32BAD">
        <w:rPr>
          <w:b/>
          <w:bCs/>
          <w:sz w:val="22"/>
          <w:szCs w:val="22"/>
        </w:rPr>
        <w:tab/>
      </w:r>
      <w:r w:rsidR="00F01CBF" w:rsidRPr="00F45A8C">
        <w:rPr>
          <w:b/>
          <w:bCs/>
          <w:sz w:val="22"/>
          <w:szCs w:val="22"/>
        </w:rPr>
        <w:t>Formularz Ofert</w:t>
      </w:r>
      <w:r w:rsidR="004D5A49">
        <w:rPr>
          <w:b/>
          <w:bCs/>
          <w:sz w:val="22"/>
          <w:szCs w:val="22"/>
        </w:rPr>
        <w:t>owy</w:t>
      </w:r>
      <w:r w:rsidR="00F01CBF" w:rsidRPr="00F45A8C">
        <w:rPr>
          <w:b/>
          <w:bCs/>
          <w:sz w:val="22"/>
          <w:szCs w:val="22"/>
        </w:rPr>
        <w:t xml:space="preserve"> </w:t>
      </w:r>
      <w:r w:rsidR="00F01CBF" w:rsidRPr="00F45A8C">
        <w:rPr>
          <w:sz w:val="22"/>
          <w:szCs w:val="22"/>
        </w:rPr>
        <w:t>– dostępny na platformie EFO</w:t>
      </w:r>
      <w:r w:rsidR="00353E0F">
        <w:rPr>
          <w:sz w:val="22"/>
          <w:szCs w:val="22"/>
        </w:rPr>
        <w:t xml:space="preserve"> –</w:t>
      </w:r>
      <w:r w:rsidR="00F01CBF"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37656317" w:rsidR="00A77593" w:rsidRPr="0051345B" w:rsidRDefault="00A77593" w:rsidP="00E32BAD">
      <w:pPr>
        <w:tabs>
          <w:tab w:val="left" w:pos="1843"/>
        </w:tabs>
        <w:jc w:val="both"/>
        <w:rPr>
          <w:sz w:val="22"/>
          <w:szCs w:val="22"/>
        </w:rPr>
      </w:pPr>
      <w:r w:rsidRPr="0051345B">
        <w:rPr>
          <w:b/>
          <w:bCs/>
          <w:sz w:val="22"/>
          <w:szCs w:val="22"/>
        </w:rPr>
        <w:t>Załącznik nr 3</w:t>
      </w:r>
      <w:r w:rsidRPr="0051345B">
        <w:rPr>
          <w:sz w:val="22"/>
          <w:szCs w:val="22"/>
        </w:rPr>
        <w:t xml:space="preserve"> </w:t>
      </w:r>
      <w:r w:rsidRPr="0051345B">
        <w:rPr>
          <w:b/>
          <w:bCs/>
          <w:sz w:val="22"/>
          <w:szCs w:val="22"/>
        </w:rPr>
        <w:t>–</w:t>
      </w:r>
      <w:r w:rsidRPr="0051345B">
        <w:rPr>
          <w:sz w:val="22"/>
          <w:szCs w:val="22"/>
        </w:rPr>
        <w:t xml:space="preserve"> </w:t>
      </w:r>
      <w:r w:rsidR="00E32BAD" w:rsidRPr="0051345B">
        <w:rPr>
          <w:sz w:val="22"/>
          <w:szCs w:val="22"/>
        </w:rPr>
        <w:tab/>
      </w:r>
      <w:r w:rsidRPr="0051345B">
        <w:rPr>
          <w:sz w:val="22"/>
          <w:szCs w:val="22"/>
        </w:rPr>
        <w:t xml:space="preserve">Zobowiązanie </w:t>
      </w:r>
      <w:r w:rsidR="00DB4D9E" w:rsidRPr="0051345B">
        <w:rPr>
          <w:sz w:val="22"/>
          <w:szCs w:val="22"/>
        </w:rPr>
        <w:t>Wykonawcy</w:t>
      </w:r>
      <w:r w:rsidRPr="0051345B">
        <w:rPr>
          <w:sz w:val="22"/>
          <w:szCs w:val="22"/>
        </w:rPr>
        <w:t xml:space="preserve"> do zachowania poufności</w:t>
      </w:r>
      <w:r w:rsidR="00CA399F" w:rsidRPr="0051345B">
        <w:rPr>
          <w:sz w:val="22"/>
          <w:szCs w:val="22"/>
        </w:rPr>
        <w:t xml:space="preserve"> </w:t>
      </w:r>
      <w:r w:rsidR="0051345B" w:rsidRPr="0051345B">
        <w:rPr>
          <w:sz w:val="22"/>
          <w:szCs w:val="22"/>
        </w:rPr>
        <w:t>–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77812EEF"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CA399F">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0107DB3F" w14:textId="77777777" w:rsidR="00CD34C2" w:rsidRPr="00CD34C2" w:rsidRDefault="00F01CBF" w:rsidP="00CD34C2">
      <w:pPr>
        <w:spacing w:line="312" w:lineRule="auto"/>
        <w:jc w:val="right"/>
        <w:rPr>
          <w:rFonts w:eastAsiaTheme="majorEastAsia"/>
          <w:b/>
          <w:bCs/>
          <w:spacing w:val="20"/>
          <w:sz w:val="28"/>
          <w:szCs w:val="28"/>
        </w:rPr>
      </w:pPr>
      <w:r>
        <w:rPr>
          <w:sz w:val="24"/>
          <w:szCs w:val="24"/>
        </w:rPr>
        <w:br w:type="page"/>
      </w:r>
      <w:bookmarkStart w:id="91" w:name="_Toc67292090"/>
      <w:bookmarkStart w:id="92" w:name="_Hlk67822110"/>
      <w:bookmarkEnd w:id="87"/>
      <w:r w:rsidR="00602FAA" w:rsidRPr="00CD34C2">
        <w:rPr>
          <w:rFonts w:eastAsiaTheme="majorEastAsia"/>
          <w:b/>
          <w:bCs/>
          <w:spacing w:val="20"/>
          <w:sz w:val="28"/>
          <w:szCs w:val="28"/>
        </w:rPr>
        <w:lastRenderedPageBreak/>
        <w:t xml:space="preserve">Załącznik nr 1 </w:t>
      </w:r>
    </w:p>
    <w:p w14:paraId="6270AD1E" w14:textId="77777777" w:rsidR="00AF483F" w:rsidRDefault="00AF483F" w:rsidP="00CD34C2">
      <w:pPr>
        <w:spacing w:line="312" w:lineRule="auto"/>
        <w:jc w:val="center"/>
        <w:rPr>
          <w:rFonts w:eastAsiaTheme="majorEastAsia"/>
          <w:b/>
          <w:bCs/>
          <w:spacing w:val="20"/>
          <w:sz w:val="28"/>
          <w:szCs w:val="28"/>
        </w:rPr>
      </w:pPr>
    </w:p>
    <w:p w14:paraId="3EFC7611" w14:textId="68676A94" w:rsidR="00DB08A8" w:rsidRPr="00CD34C2" w:rsidRDefault="00602FAA" w:rsidP="00CD34C2">
      <w:pPr>
        <w:spacing w:line="312" w:lineRule="auto"/>
        <w:jc w:val="center"/>
        <w:rPr>
          <w:b/>
          <w:bCs/>
          <w:sz w:val="28"/>
          <w:szCs w:val="28"/>
        </w:rPr>
      </w:pPr>
      <w:r w:rsidRPr="00CD34C2">
        <w:rPr>
          <w:rFonts w:eastAsiaTheme="majorEastAsia"/>
          <w:b/>
          <w:bCs/>
          <w:spacing w:val="20"/>
          <w:sz w:val="28"/>
          <w:szCs w:val="28"/>
        </w:rPr>
        <w:t>Szczegółowy Opis Przedmiotu Zamówienia</w:t>
      </w:r>
      <w:bookmarkEnd w:id="91"/>
      <w:r w:rsidR="00A07BD8" w:rsidRPr="00CD34C2">
        <w:rPr>
          <w:b/>
          <w:bCs/>
          <w:sz w:val="28"/>
          <w:szCs w:val="28"/>
        </w:rPr>
        <w:t xml:space="preserve"> (SOPZ)</w:t>
      </w:r>
      <w:bookmarkEnd w:id="92"/>
    </w:p>
    <w:p w14:paraId="56402A37" w14:textId="77777777" w:rsidR="0024680D" w:rsidRPr="0024680D" w:rsidRDefault="0024680D" w:rsidP="0024680D">
      <w:pPr>
        <w:widowControl w:val="0"/>
        <w:adjustRightInd w:val="0"/>
        <w:contextualSpacing/>
        <w:jc w:val="both"/>
        <w:textAlignment w:val="baseline"/>
        <w:rPr>
          <w:bCs/>
          <w:sz w:val="24"/>
          <w:szCs w:val="24"/>
        </w:rPr>
      </w:pPr>
      <w:bookmarkStart w:id="93" w:name="_Hlk67824301"/>
    </w:p>
    <w:p w14:paraId="76A06116" w14:textId="77777777" w:rsidR="0024680D" w:rsidRPr="0024680D" w:rsidRDefault="0024680D" w:rsidP="0024680D">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24680D">
        <w:rPr>
          <w:rFonts w:eastAsia="Calibri"/>
          <w:b/>
          <w:sz w:val="24"/>
          <w:szCs w:val="24"/>
          <w:lang w:eastAsia="en-US"/>
        </w:rPr>
        <w:t>Przedmiot zamówienia:</w:t>
      </w:r>
    </w:p>
    <w:p w14:paraId="01B9726C" w14:textId="20A25265" w:rsidR="0024680D" w:rsidRPr="0024680D" w:rsidRDefault="0024680D" w:rsidP="0024680D">
      <w:pPr>
        <w:spacing w:line="288" w:lineRule="auto"/>
        <w:ind w:left="720"/>
        <w:contextualSpacing/>
        <w:jc w:val="both"/>
        <w:rPr>
          <w:rFonts w:eastAsia="Calibri"/>
          <w:bCs/>
          <w:iCs/>
          <w:sz w:val="24"/>
          <w:szCs w:val="24"/>
          <w:lang w:eastAsia="en-US"/>
        </w:rPr>
      </w:pPr>
      <w:bookmarkStart w:id="94" w:name="_Hlk188519879"/>
      <w:r w:rsidRPr="0024680D">
        <w:rPr>
          <w:rFonts w:eastAsia="Calibri"/>
          <w:sz w:val="24"/>
          <w:szCs w:val="24"/>
          <w:lang w:eastAsia="en-US"/>
        </w:rPr>
        <w:t>Wykonanie koncepcji (etap I) odwodnienia terenu predysponowanego do powstania zalewiska wskutek eksploatacji górniczej KWK ROW Ruch Marcel w rejonie drogi wojewódzkiej ul.</w:t>
      </w:r>
      <w:r w:rsidR="00E03F6F">
        <w:rPr>
          <w:rFonts w:eastAsia="Calibri"/>
          <w:sz w:val="24"/>
          <w:szCs w:val="24"/>
          <w:lang w:eastAsia="en-US"/>
        </w:rPr>
        <w:t xml:space="preserve"> </w:t>
      </w:r>
      <w:r w:rsidRPr="0024680D">
        <w:rPr>
          <w:rFonts w:eastAsia="Calibri"/>
          <w:sz w:val="24"/>
          <w:szCs w:val="24"/>
          <w:lang w:eastAsia="en-US"/>
        </w:rPr>
        <w:t xml:space="preserve">Wyzwolenia i potoku „Kucharzówka” w Marklowicach, wraz </w:t>
      </w:r>
      <w:r w:rsidR="00E03F6F">
        <w:rPr>
          <w:rFonts w:eastAsia="Calibri"/>
          <w:sz w:val="24"/>
          <w:szCs w:val="24"/>
          <w:lang w:eastAsia="en-US"/>
        </w:rPr>
        <w:br/>
      </w:r>
      <w:r w:rsidRPr="0024680D">
        <w:rPr>
          <w:rFonts w:eastAsia="Calibri"/>
          <w:sz w:val="24"/>
          <w:szCs w:val="24"/>
          <w:lang w:eastAsia="en-US"/>
        </w:rPr>
        <w:t>z wykonaniem stosownej dokumentacji projektowo-kosztorysowej, uzyskaniem wszelkich niezbędnych decyzji, pozwoleń i uzgodnień (Etap II) oraz pełnieniem nadzoru autorskiego nad realizacją projektu (Etap III).</w:t>
      </w:r>
    </w:p>
    <w:bookmarkEnd w:id="94"/>
    <w:p w14:paraId="42673C3A" w14:textId="77777777" w:rsidR="0024680D" w:rsidRPr="0024680D" w:rsidRDefault="0024680D" w:rsidP="0024680D">
      <w:pPr>
        <w:widowControl w:val="0"/>
        <w:adjustRightInd w:val="0"/>
        <w:contextualSpacing/>
        <w:jc w:val="both"/>
        <w:textAlignment w:val="baseline"/>
        <w:rPr>
          <w:b/>
          <w:sz w:val="24"/>
          <w:szCs w:val="24"/>
        </w:rPr>
      </w:pPr>
    </w:p>
    <w:p w14:paraId="0D7E503F" w14:textId="3B8ED56C" w:rsidR="0024680D" w:rsidRPr="0024680D" w:rsidRDefault="0024680D" w:rsidP="0024680D">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24680D">
        <w:rPr>
          <w:rFonts w:eastAsia="Calibri"/>
          <w:b/>
          <w:sz w:val="24"/>
          <w:szCs w:val="24"/>
          <w:lang w:eastAsia="en-US"/>
        </w:rPr>
        <w:t xml:space="preserve">Lokalizacja realizacji usługi: </w:t>
      </w:r>
      <w:r w:rsidRPr="0024680D">
        <w:rPr>
          <w:rFonts w:eastAsia="Calibri"/>
          <w:sz w:val="24"/>
          <w:szCs w:val="24"/>
          <w:lang w:eastAsia="en-US"/>
        </w:rPr>
        <w:t>Marklowice ul.</w:t>
      </w:r>
      <w:r w:rsidR="00E03F6F">
        <w:rPr>
          <w:rFonts w:eastAsia="Calibri"/>
          <w:sz w:val="24"/>
          <w:szCs w:val="24"/>
          <w:lang w:eastAsia="en-US"/>
        </w:rPr>
        <w:t xml:space="preserve"> </w:t>
      </w:r>
      <w:r w:rsidRPr="0024680D">
        <w:rPr>
          <w:rFonts w:eastAsia="Calibri"/>
          <w:sz w:val="24"/>
          <w:szCs w:val="24"/>
          <w:lang w:eastAsia="en-US"/>
        </w:rPr>
        <w:t>Wyzwolenia (między ul.</w:t>
      </w:r>
      <w:r w:rsidR="00E03F6F">
        <w:rPr>
          <w:rFonts w:eastAsia="Calibri"/>
          <w:sz w:val="24"/>
          <w:szCs w:val="24"/>
          <w:lang w:eastAsia="en-US"/>
        </w:rPr>
        <w:t xml:space="preserve"> </w:t>
      </w:r>
      <w:r w:rsidRPr="0024680D">
        <w:rPr>
          <w:rFonts w:eastAsia="Calibri"/>
          <w:sz w:val="24"/>
          <w:szCs w:val="24"/>
          <w:lang w:eastAsia="en-US"/>
        </w:rPr>
        <w:t xml:space="preserve">Krętą </w:t>
      </w:r>
      <w:r w:rsidR="00E03F6F">
        <w:rPr>
          <w:rFonts w:eastAsia="Calibri"/>
          <w:sz w:val="24"/>
          <w:szCs w:val="24"/>
          <w:lang w:eastAsia="en-US"/>
        </w:rPr>
        <w:br/>
      </w:r>
      <w:r w:rsidRPr="0024680D">
        <w:rPr>
          <w:rFonts w:eastAsia="Calibri"/>
          <w:sz w:val="24"/>
          <w:szCs w:val="24"/>
          <w:lang w:eastAsia="en-US"/>
        </w:rPr>
        <w:t>w Marklowicach</w:t>
      </w:r>
      <w:r w:rsidR="00E03F6F">
        <w:rPr>
          <w:rFonts w:eastAsia="Calibri"/>
          <w:sz w:val="24"/>
          <w:szCs w:val="24"/>
          <w:lang w:eastAsia="en-US"/>
        </w:rPr>
        <w:t xml:space="preserve">, </w:t>
      </w:r>
      <w:r w:rsidRPr="0024680D">
        <w:rPr>
          <w:rFonts w:eastAsia="Calibri"/>
          <w:sz w:val="24"/>
          <w:szCs w:val="24"/>
          <w:lang w:eastAsia="en-US"/>
        </w:rPr>
        <w:t xml:space="preserve"> a Wodzisławską w Świerklanach) w tym pompownia „Wilczek”</w:t>
      </w:r>
      <w:r w:rsidR="00192138">
        <w:rPr>
          <w:rFonts w:eastAsia="Calibri"/>
          <w:sz w:val="24"/>
          <w:szCs w:val="24"/>
          <w:lang w:eastAsia="en-US"/>
        </w:rPr>
        <w:t>.</w:t>
      </w:r>
    </w:p>
    <w:p w14:paraId="41D93CD4" w14:textId="77777777" w:rsidR="0024680D" w:rsidRPr="0024680D" w:rsidRDefault="0024680D" w:rsidP="0024680D">
      <w:pPr>
        <w:ind w:left="720"/>
        <w:contextualSpacing/>
        <w:rPr>
          <w:rFonts w:eastAsia="Calibri"/>
          <w:b/>
          <w:sz w:val="24"/>
          <w:szCs w:val="24"/>
          <w:lang w:eastAsia="en-US"/>
        </w:rPr>
      </w:pPr>
    </w:p>
    <w:p w14:paraId="45FF76D8" w14:textId="77777777" w:rsidR="0024680D" w:rsidRPr="0024680D" w:rsidRDefault="0024680D" w:rsidP="0024680D">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24680D">
        <w:rPr>
          <w:rFonts w:eastAsia="Calibri"/>
          <w:b/>
          <w:sz w:val="24"/>
          <w:szCs w:val="24"/>
          <w:lang w:eastAsia="en-US"/>
        </w:rPr>
        <w:t xml:space="preserve">Termin realizacji zamówienia: </w:t>
      </w:r>
    </w:p>
    <w:p w14:paraId="747F1089" w14:textId="77777777" w:rsidR="0024680D" w:rsidRPr="0024680D" w:rsidRDefault="0024680D" w:rsidP="0024680D">
      <w:pPr>
        <w:spacing w:line="288" w:lineRule="auto"/>
        <w:ind w:left="720"/>
        <w:contextualSpacing/>
        <w:rPr>
          <w:rFonts w:eastAsia="Calibri"/>
          <w:bCs/>
          <w:i/>
          <w:iCs/>
          <w:color w:val="0070C0"/>
          <w:sz w:val="24"/>
          <w:szCs w:val="24"/>
          <w:lang w:eastAsia="en-US"/>
        </w:rPr>
      </w:pPr>
    </w:p>
    <w:tbl>
      <w:tblPr>
        <w:tblW w:w="9209" w:type="dxa"/>
        <w:jc w:val="center"/>
        <w:tblCellMar>
          <w:left w:w="0" w:type="dxa"/>
          <w:right w:w="0" w:type="dxa"/>
        </w:tblCellMar>
        <w:tblLook w:val="04A0" w:firstRow="1" w:lastRow="0" w:firstColumn="1" w:lastColumn="0" w:noHBand="0" w:noVBand="1"/>
      </w:tblPr>
      <w:tblGrid>
        <w:gridCol w:w="474"/>
        <w:gridCol w:w="4057"/>
        <w:gridCol w:w="4678"/>
      </w:tblGrid>
      <w:tr w:rsidR="0024680D" w:rsidRPr="0024680D" w14:paraId="2754F0AC" w14:textId="77777777" w:rsidTr="00D61462">
        <w:trPr>
          <w:trHeight w:hRule="exact" w:val="529"/>
          <w:jc w:val="center"/>
        </w:trPr>
        <w:tc>
          <w:tcPr>
            <w:tcW w:w="474" w:type="dxa"/>
            <w:tcBorders>
              <w:top w:val="single" w:sz="4" w:space="0" w:color="auto"/>
              <w:left w:val="single" w:sz="4" w:space="0" w:color="auto"/>
              <w:bottom w:val="nil"/>
              <w:right w:val="single" w:sz="4" w:space="0" w:color="auto"/>
            </w:tcBorders>
            <w:shd w:val="clear" w:color="auto" w:fill="FFFFFF"/>
            <w:vAlign w:val="center"/>
            <w:hideMark/>
          </w:tcPr>
          <w:p w14:paraId="49AA5054" w14:textId="77777777" w:rsidR="0024680D" w:rsidRPr="0024680D" w:rsidRDefault="0024680D" w:rsidP="0024680D">
            <w:pPr>
              <w:widowControl w:val="0"/>
              <w:adjustRightInd w:val="0"/>
              <w:spacing w:line="360" w:lineRule="atLeast"/>
              <w:ind w:left="-5" w:firstLine="5"/>
              <w:jc w:val="center"/>
              <w:textAlignment w:val="baseline"/>
              <w:rPr>
                <w:rFonts w:eastAsia="Calibri"/>
                <w:b/>
                <w:bCs/>
                <w:sz w:val="22"/>
                <w:szCs w:val="22"/>
              </w:rPr>
            </w:pPr>
            <w:bookmarkStart w:id="95" w:name="_Hlk188521604"/>
            <w:r w:rsidRPr="0024680D">
              <w:rPr>
                <w:rFonts w:eastAsia="Calibri"/>
                <w:b/>
                <w:bCs/>
                <w:sz w:val="22"/>
                <w:szCs w:val="22"/>
              </w:rPr>
              <w:t>L.P.</w:t>
            </w:r>
          </w:p>
        </w:tc>
        <w:tc>
          <w:tcPr>
            <w:tcW w:w="4057" w:type="dxa"/>
            <w:tcBorders>
              <w:top w:val="single" w:sz="4" w:space="0" w:color="auto"/>
              <w:left w:val="single" w:sz="4" w:space="0" w:color="auto"/>
              <w:bottom w:val="nil"/>
              <w:right w:val="single" w:sz="4" w:space="0" w:color="auto"/>
            </w:tcBorders>
            <w:shd w:val="clear" w:color="auto" w:fill="FFFFFF"/>
            <w:vAlign w:val="center"/>
            <w:hideMark/>
          </w:tcPr>
          <w:p w14:paraId="25D88A66" w14:textId="77777777" w:rsidR="0024680D" w:rsidRPr="0024680D" w:rsidRDefault="0024680D" w:rsidP="0024680D">
            <w:pPr>
              <w:widowControl w:val="0"/>
              <w:adjustRightInd w:val="0"/>
              <w:ind w:left="284"/>
              <w:jc w:val="center"/>
              <w:textAlignment w:val="baseline"/>
              <w:rPr>
                <w:rFonts w:eastAsia="Calibri"/>
                <w:b/>
                <w:bCs/>
                <w:sz w:val="22"/>
                <w:szCs w:val="22"/>
              </w:rPr>
            </w:pPr>
            <w:r w:rsidRPr="0024680D">
              <w:rPr>
                <w:rFonts w:eastAsia="Calibri"/>
                <w:b/>
                <w:bCs/>
                <w:sz w:val="22"/>
                <w:szCs w:val="22"/>
              </w:rPr>
              <w:t>Elementy przedmiotu zamówienia</w:t>
            </w:r>
          </w:p>
        </w:tc>
        <w:tc>
          <w:tcPr>
            <w:tcW w:w="4678" w:type="dxa"/>
            <w:tcBorders>
              <w:top w:val="single" w:sz="8" w:space="0" w:color="auto"/>
              <w:left w:val="single" w:sz="4" w:space="0" w:color="auto"/>
              <w:bottom w:val="nil"/>
              <w:right w:val="single" w:sz="4" w:space="0" w:color="auto"/>
            </w:tcBorders>
            <w:shd w:val="clear" w:color="auto" w:fill="FFFFFF"/>
            <w:vAlign w:val="center"/>
            <w:hideMark/>
          </w:tcPr>
          <w:p w14:paraId="7F422366" w14:textId="77777777" w:rsidR="0024680D" w:rsidRPr="0024680D" w:rsidRDefault="0024680D" w:rsidP="0024680D">
            <w:pPr>
              <w:widowControl w:val="0"/>
              <w:adjustRightInd w:val="0"/>
              <w:ind w:left="284" w:right="189"/>
              <w:jc w:val="center"/>
              <w:textAlignment w:val="baseline"/>
              <w:rPr>
                <w:rFonts w:eastAsia="Calibri"/>
                <w:b/>
                <w:bCs/>
                <w:sz w:val="22"/>
                <w:szCs w:val="22"/>
              </w:rPr>
            </w:pPr>
            <w:r w:rsidRPr="0024680D">
              <w:rPr>
                <w:rFonts w:eastAsia="Calibri"/>
                <w:b/>
                <w:bCs/>
                <w:sz w:val="22"/>
                <w:szCs w:val="22"/>
              </w:rPr>
              <w:t>Termin wykonania</w:t>
            </w:r>
          </w:p>
        </w:tc>
      </w:tr>
      <w:tr w:rsidR="0024680D" w:rsidRPr="0024680D" w14:paraId="69B1717E" w14:textId="77777777" w:rsidTr="00D61462">
        <w:trPr>
          <w:trHeight w:val="593"/>
          <w:jc w:val="center"/>
        </w:trPr>
        <w:tc>
          <w:tcPr>
            <w:tcW w:w="474" w:type="dxa"/>
            <w:tcBorders>
              <w:top w:val="single" w:sz="8" w:space="0" w:color="auto"/>
              <w:left w:val="single" w:sz="4" w:space="0" w:color="auto"/>
              <w:right w:val="single" w:sz="4" w:space="0" w:color="auto"/>
            </w:tcBorders>
            <w:shd w:val="clear" w:color="auto" w:fill="FFFFFF"/>
            <w:vAlign w:val="center"/>
            <w:hideMark/>
          </w:tcPr>
          <w:p w14:paraId="00A1D0A1" w14:textId="77777777" w:rsidR="0024680D" w:rsidRPr="0024680D" w:rsidRDefault="0024680D" w:rsidP="0024680D">
            <w:pPr>
              <w:widowControl w:val="0"/>
              <w:adjustRightInd w:val="0"/>
              <w:spacing w:line="360" w:lineRule="atLeast"/>
              <w:ind w:left="284" w:right="-63"/>
              <w:jc w:val="center"/>
              <w:textAlignment w:val="baseline"/>
              <w:rPr>
                <w:rFonts w:eastAsia="Calibri"/>
                <w:sz w:val="22"/>
                <w:szCs w:val="22"/>
              </w:rPr>
            </w:pPr>
            <w:r w:rsidRPr="0024680D">
              <w:rPr>
                <w:rFonts w:eastAsia="Calibri"/>
                <w:sz w:val="22"/>
                <w:szCs w:val="22"/>
              </w:rPr>
              <w:t>1.</w:t>
            </w:r>
          </w:p>
        </w:tc>
        <w:tc>
          <w:tcPr>
            <w:tcW w:w="4057" w:type="dxa"/>
            <w:tcBorders>
              <w:top w:val="single" w:sz="8" w:space="0" w:color="auto"/>
              <w:left w:val="single" w:sz="4" w:space="0" w:color="auto"/>
              <w:right w:val="single" w:sz="4" w:space="0" w:color="auto"/>
            </w:tcBorders>
            <w:shd w:val="clear" w:color="auto" w:fill="FFFFFF"/>
            <w:vAlign w:val="center"/>
            <w:hideMark/>
          </w:tcPr>
          <w:p w14:paraId="5ACD514E" w14:textId="77777777" w:rsidR="0024680D" w:rsidRPr="0024680D" w:rsidRDefault="0024680D" w:rsidP="0024680D">
            <w:pPr>
              <w:widowControl w:val="0"/>
              <w:adjustRightInd w:val="0"/>
              <w:ind w:left="152" w:right="161"/>
              <w:textAlignment w:val="baseline"/>
              <w:rPr>
                <w:rFonts w:eastAsia="Calibri"/>
                <w:sz w:val="22"/>
                <w:szCs w:val="22"/>
              </w:rPr>
            </w:pPr>
            <w:r w:rsidRPr="0024680D">
              <w:rPr>
                <w:rFonts w:eastAsia="Calibri"/>
                <w:b/>
                <w:sz w:val="22"/>
                <w:szCs w:val="22"/>
              </w:rPr>
              <w:t>Etap I</w:t>
            </w:r>
            <w:r w:rsidRPr="0024680D">
              <w:rPr>
                <w:rFonts w:eastAsia="Calibri"/>
                <w:sz w:val="22"/>
                <w:szCs w:val="22"/>
              </w:rPr>
              <w:t xml:space="preserve"> - </w:t>
            </w:r>
            <w:r w:rsidRPr="0024680D">
              <w:rPr>
                <w:rFonts w:eastAsia="Calibri"/>
                <w:bCs/>
                <w:sz w:val="22"/>
                <w:szCs w:val="22"/>
              </w:rPr>
              <w:t>sporządzenie koncepcji</w:t>
            </w:r>
          </w:p>
        </w:tc>
        <w:tc>
          <w:tcPr>
            <w:tcW w:w="4678" w:type="dxa"/>
            <w:tcBorders>
              <w:top w:val="single" w:sz="8" w:space="0" w:color="auto"/>
              <w:left w:val="single" w:sz="4" w:space="0" w:color="auto"/>
              <w:right w:val="single" w:sz="4" w:space="0" w:color="auto"/>
            </w:tcBorders>
            <w:shd w:val="clear" w:color="auto" w:fill="FFFFFF"/>
            <w:vAlign w:val="center"/>
            <w:hideMark/>
          </w:tcPr>
          <w:p w14:paraId="11B50C9C" w14:textId="77777777" w:rsidR="0024680D" w:rsidRPr="0024680D" w:rsidRDefault="0024680D" w:rsidP="0024680D">
            <w:pPr>
              <w:widowControl w:val="0"/>
              <w:adjustRightInd w:val="0"/>
              <w:ind w:left="151" w:right="189"/>
              <w:textAlignment w:val="baseline"/>
              <w:rPr>
                <w:rFonts w:eastAsia="Calibri"/>
                <w:sz w:val="22"/>
                <w:szCs w:val="22"/>
              </w:rPr>
            </w:pPr>
            <w:r w:rsidRPr="0024680D">
              <w:rPr>
                <w:rFonts w:eastAsia="Calibri"/>
                <w:b/>
                <w:sz w:val="22"/>
                <w:szCs w:val="22"/>
              </w:rPr>
              <w:t>do 4 miesięcy</w:t>
            </w:r>
            <w:r w:rsidRPr="0024680D">
              <w:rPr>
                <w:rFonts w:eastAsia="Calibri"/>
                <w:sz w:val="22"/>
                <w:szCs w:val="22"/>
              </w:rPr>
              <w:t xml:space="preserve"> </w:t>
            </w:r>
            <w:r w:rsidRPr="0024680D">
              <w:rPr>
                <w:rFonts w:eastAsia="Calibri"/>
                <w:b/>
                <w:sz w:val="22"/>
                <w:szCs w:val="22"/>
              </w:rPr>
              <w:t>od daty zawarcia Umowy</w:t>
            </w:r>
            <w:r w:rsidRPr="0024680D">
              <w:rPr>
                <w:rFonts w:eastAsia="Calibri"/>
                <w:sz w:val="22"/>
                <w:szCs w:val="22"/>
              </w:rPr>
              <w:t xml:space="preserve"> </w:t>
            </w:r>
          </w:p>
        </w:tc>
      </w:tr>
      <w:tr w:rsidR="0024680D" w:rsidRPr="0024680D" w14:paraId="2C162D62" w14:textId="77777777" w:rsidTr="00D61462">
        <w:trPr>
          <w:trHeight w:val="615"/>
          <w:jc w:val="center"/>
        </w:trPr>
        <w:tc>
          <w:tcPr>
            <w:tcW w:w="474"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575BF126" w14:textId="77777777" w:rsidR="0024680D" w:rsidRPr="0024680D" w:rsidRDefault="0024680D" w:rsidP="0024680D">
            <w:pPr>
              <w:widowControl w:val="0"/>
              <w:adjustRightInd w:val="0"/>
              <w:spacing w:line="360" w:lineRule="atLeast"/>
              <w:ind w:left="284" w:right="-63"/>
              <w:jc w:val="center"/>
              <w:textAlignment w:val="baseline"/>
              <w:rPr>
                <w:rFonts w:eastAsia="Calibri"/>
                <w:sz w:val="22"/>
                <w:szCs w:val="22"/>
              </w:rPr>
            </w:pPr>
            <w:r w:rsidRPr="0024680D">
              <w:rPr>
                <w:rFonts w:eastAsia="Calibri"/>
                <w:sz w:val="22"/>
                <w:szCs w:val="22"/>
              </w:rPr>
              <w:t>2.</w:t>
            </w:r>
          </w:p>
          <w:p w14:paraId="7D3F1ABD" w14:textId="77777777" w:rsidR="0024680D" w:rsidRPr="0024680D" w:rsidRDefault="0024680D" w:rsidP="0024680D">
            <w:pPr>
              <w:widowControl w:val="0"/>
              <w:adjustRightInd w:val="0"/>
              <w:spacing w:line="360" w:lineRule="atLeast"/>
              <w:ind w:left="284" w:right="-63"/>
              <w:jc w:val="center"/>
              <w:textAlignment w:val="baseline"/>
              <w:rPr>
                <w:rFonts w:eastAsia="Calibri"/>
                <w:sz w:val="22"/>
                <w:szCs w:val="22"/>
              </w:rPr>
            </w:pPr>
          </w:p>
          <w:p w14:paraId="78F1BFFD" w14:textId="77777777" w:rsidR="0024680D" w:rsidRPr="0024680D" w:rsidRDefault="0024680D" w:rsidP="0024680D">
            <w:pPr>
              <w:widowControl w:val="0"/>
              <w:adjustRightInd w:val="0"/>
              <w:spacing w:line="360" w:lineRule="atLeast"/>
              <w:ind w:left="284" w:right="-63"/>
              <w:jc w:val="center"/>
              <w:textAlignment w:val="baseline"/>
              <w:rPr>
                <w:rFonts w:eastAsia="Calibri"/>
                <w:sz w:val="22"/>
                <w:szCs w:val="22"/>
              </w:rPr>
            </w:pPr>
          </w:p>
        </w:tc>
        <w:tc>
          <w:tcPr>
            <w:tcW w:w="4057" w:type="dxa"/>
            <w:tcBorders>
              <w:top w:val="single" w:sz="4" w:space="0" w:color="auto"/>
              <w:left w:val="single" w:sz="4" w:space="0" w:color="auto"/>
              <w:bottom w:val="single" w:sz="4" w:space="0" w:color="auto"/>
              <w:right w:val="single" w:sz="4" w:space="0" w:color="auto"/>
            </w:tcBorders>
            <w:shd w:val="clear" w:color="auto" w:fill="FFFFFF"/>
            <w:vAlign w:val="center"/>
          </w:tcPr>
          <w:p w14:paraId="6D5F4C83" w14:textId="77777777" w:rsidR="0024680D" w:rsidRPr="0024680D" w:rsidRDefault="0024680D" w:rsidP="0024680D">
            <w:pPr>
              <w:widowControl w:val="0"/>
              <w:adjustRightInd w:val="0"/>
              <w:ind w:left="152" w:right="161"/>
              <w:textAlignment w:val="baseline"/>
              <w:rPr>
                <w:rFonts w:eastAsia="Calibri"/>
                <w:b/>
                <w:sz w:val="22"/>
                <w:szCs w:val="22"/>
              </w:rPr>
            </w:pPr>
            <w:r w:rsidRPr="0024680D">
              <w:rPr>
                <w:rFonts w:eastAsia="Calibri"/>
                <w:b/>
                <w:sz w:val="22"/>
                <w:szCs w:val="22"/>
              </w:rPr>
              <w:t>Etap II</w:t>
            </w:r>
            <w:r w:rsidRPr="0024680D">
              <w:rPr>
                <w:rFonts w:eastAsia="Calibri"/>
                <w:sz w:val="22"/>
                <w:szCs w:val="22"/>
              </w:rPr>
              <w:t xml:space="preserve"> - </w:t>
            </w:r>
            <w:r w:rsidRPr="0024680D">
              <w:rPr>
                <w:rFonts w:eastAsia="Calibri"/>
                <w:bCs/>
                <w:sz w:val="22"/>
                <w:szCs w:val="22"/>
              </w:rPr>
              <w:t>sporządzenie dokumentacji projektowo-kosztorysowej i uzyskanie wszelkich niezbędnych pozwoleń i uzgodnień oraz pozwolenia na budowę</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7C072450" w14:textId="77777777" w:rsidR="0024680D" w:rsidRPr="0024680D" w:rsidRDefault="0024680D" w:rsidP="0024680D">
            <w:pPr>
              <w:widowControl w:val="0"/>
              <w:adjustRightInd w:val="0"/>
              <w:ind w:left="151" w:right="189"/>
              <w:jc w:val="both"/>
              <w:textAlignment w:val="baseline"/>
              <w:rPr>
                <w:rFonts w:eastAsia="Calibri"/>
                <w:bCs/>
                <w:sz w:val="22"/>
                <w:szCs w:val="22"/>
              </w:rPr>
            </w:pPr>
            <w:r w:rsidRPr="0024680D">
              <w:rPr>
                <w:rFonts w:eastAsia="Calibri"/>
                <w:b/>
                <w:bCs/>
                <w:sz w:val="22"/>
                <w:szCs w:val="22"/>
              </w:rPr>
              <w:t>do 12 miesięcy</w:t>
            </w:r>
            <w:r w:rsidRPr="0024680D">
              <w:rPr>
                <w:rFonts w:eastAsia="Calibri"/>
                <w:bCs/>
                <w:sz w:val="22"/>
                <w:szCs w:val="22"/>
              </w:rPr>
              <w:t xml:space="preserve"> </w:t>
            </w:r>
            <w:r w:rsidRPr="0024680D">
              <w:rPr>
                <w:rFonts w:eastAsia="Calibri"/>
                <w:b/>
                <w:bCs/>
                <w:sz w:val="22"/>
                <w:szCs w:val="22"/>
              </w:rPr>
              <w:t>od daty uzyskania uzgodnienia koncepcji z Zamawiającym.</w:t>
            </w:r>
          </w:p>
          <w:p w14:paraId="44C09F2F" w14:textId="3DAF7C8A" w:rsidR="001A59A7" w:rsidRPr="00C12728" w:rsidRDefault="0024680D" w:rsidP="001A59A7">
            <w:pPr>
              <w:widowControl w:val="0"/>
              <w:adjustRightInd w:val="0"/>
              <w:ind w:left="151" w:right="189"/>
              <w:jc w:val="both"/>
              <w:textAlignment w:val="baseline"/>
              <w:rPr>
                <w:rFonts w:eastAsia="Calibri"/>
                <w:bCs/>
                <w:sz w:val="22"/>
                <w:szCs w:val="22"/>
              </w:rPr>
            </w:pPr>
            <w:bookmarkStart w:id="96" w:name="_Hlk163714316"/>
            <w:r w:rsidRPr="0024680D">
              <w:rPr>
                <w:rFonts w:eastAsia="Calibri"/>
                <w:bCs/>
                <w:sz w:val="22"/>
                <w:szCs w:val="22"/>
              </w:rPr>
              <w:t>W przypadku, gdy Wykonawca, nie ze swojej winy, nie uzyska prawa do dysponowania gruntami na cele budowlane, a w konsekwencji niemożliwym będzie uzyskanie decyzji o pozwoleniu na budowę, za termin zakończenia etapu II zamówienia uznane będzie sporządzenie i przekazanie Zamawiającemu dokumentacji wraz ze wszystkimi uzyskanymi uzgodnieniami i decyzjami umożliwiającymi złożenie kompletnego wniosku o wydanie decyzji o pozwoleniu na budowę, za wyjątkiem oświadczenia o dysponowaniu nieruchomościami na cele budowlane.</w:t>
            </w:r>
            <w:bookmarkEnd w:id="96"/>
            <w:r w:rsidR="00D6395B">
              <w:rPr>
                <w:rFonts w:eastAsia="Calibri"/>
                <w:bCs/>
                <w:sz w:val="22"/>
                <w:szCs w:val="22"/>
              </w:rPr>
              <w:t xml:space="preserve"> </w:t>
            </w:r>
            <w:r w:rsidR="001A59A7" w:rsidRPr="00C12728">
              <w:rPr>
                <w:rFonts w:eastAsia="Calibri"/>
                <w:bCs/>
                <w:sz w:val="22"/>
                <w:szCs w:val="22"/>
              </w:rPr>
              <w:t>W tym przypadku Wykonawca dostarczy Zamawiającemu:</w:t>
            </w:r>
          </w:p>
          <w:p w14:paraId="6234A20F" w14:textId="667AFB41" w:rsidR="001A59A7" w:rsidRPr="00C12728" w:rsidRDefault="001A59A7" w:rsidP="001A59A7">
            <w:pPr>
              <w:pStyle w:val="Akapitzlist"/>
              <w:widowControl w:val="0"/>
              <w:numPr>
                <w:ilvl w:val="6"/>
                <w:numId w:val="35"/>
              </w:numPr>
              <w:adjustRightInd w:val="0"/>
              <w:ind w:left="567" w:right="189"/>
              <w:jc w:val="both"/>
              <w:textAlignment w:val="baseline"/>
              <w:rPr>
                <w:rFonts w:eastAsia="Calibri"/>
                <w:bCs/>
                <w:sz w:val="22"/>
                <w:szCs w:val="22"/>
              </w:rPr>
            </w:pPr>
            <w:r w:rsidRPr="00C12728">
              <w:rPr>
                <w:rFonts w:eastAsia="Calibri"/>
                <w:bCs/>
                <w:sz w:val="22"/>
                <w:szCs w:val="22"/>
              </w:rPr>
              <w:t>pisemne oświadczenia właścicieli działek, którzy nie wyrażają zgody na dysponowanie nieruchomością na c</w:t>
            </w:r>
            <w:r w:rsidR="00C12728">
              <w:rPr>
                <w:rFonts w:eastAsia="Calibri"/>
                <w:bCs/>
                <w:sz w:val="22"/>
                <w:szCs w:val="22"/>
              </w:rPr>
              <w:t>e</w:t>
            </w:r>
            <w:r w:rsidRPr="00C12728">
              <w:rPr>
                <w:rFonts w:eastAsia="Calibri"/>
                <w:bCs/>
                <w:sz w:val="22"/>
                <w:szCs w:val="22"/>
              </w:rPr>
              <w:t>le budowlane, z podaniem w oświadczen</w:t>
            </w:r>
            <w:r w:rsidR="00D6395B" w:rsidRPr="00C12728">
              <w:rPr>
                <w:rFonts w:eastAsia="Calibri"/>
                <w:bCs/>
                <w:sz w:val="22"/>
                <w:szCs w:val="22"/>
              </w:rPr>
              <w:t>iu przyczyny braku takiej zgody (np. żądanie wykupu działki lub odszkodowania od Zamawiającego)</w:t>
            </w:r>
            <w:r w:rsidRPr="00C12728">
              <w:rPr>
                <w:rFonts w:eastAsia="Calibri"/>
                <w:bCs/>
                <w:sz w:val="22"/>
                <w:szCs w:val="22"/>
              </w:rPr>
              <w:t xml:space="preserve"> </w:t>
            </w:r>
          </w:p>
          <w:p w14:paraId="39091277" w14:textId="30D28D9B" w:rsidR="001A59A7" w:rsidRPr="001A59A7" w:rsidRDefault="00D6395B" w:rsidP="00D6395B">
            <w:pPr>
              <w:pStyle w:val="Akapitzlist"/>
              <w:widowControl w:val="0"/>
              <w:numPr>
                <w:ilvl w:val="6"/>
                <w:numId w:val="35"/>
              </w:numPr>
              <w:adjustRightInd w:val="0"/>
              <w:ind w:left="567" w:right="189"/>
              <w:jc w:val="both"/>
              <w:textAlignment w:val="baseline"/>
              <w:rPr>
                <w:rFonts w:eastAsia="Calibri"/>
                <w:sz w:val="22"/>
                <w:szCs w:val="22"/>
              </w:rPr>
            </w:pPr>
            <w:r w:rsidRPr="00C12728">
              <w:rPr>
                <w:rFonts w:eastAsia="Calibri"/>
                <w:sz w:val="22"/>
                <w:szCs w:val="22"/>
              </w:rPr>
              <w:t>dla działek, dla których nie można określić spadkobierców - z</w:t>
            </w:r>
            <w:r w:rsidR="001A59A7" w:rsidRPr="00C12728">
              <w:rPr>
                <w:rFonts w:eastAsia="Calibri"/>
                <w:sz w:val="22"/>
                <w:szCs w:val="22"/>
              </w:rPr>
              <w:t xml:space="preserve">aświadczenie z organu administracji państwowej </w:t>
            </w:r>
          </w:p>
        </w:tc>
      </w:tr>
      <w:tr w:rsidR="0024680D" w:rsidRPr="0024680D" w14:paraId="60ABE6D4" w14:textId="77777777" w:rsidTr="00D61462">
        <w:trPr>
          <w:trHeight w:val="969"/>
          <w:jc w:val="center"/>
        </w:trPr>
        <w:tc>
          <w:tcPr>
            <w:tcW w:w="474" w:type="dxa"/>
            <w:tcBorders>
              <w:top w:val="single" w:sz="4" w:space="0" w:color="auto"/>
              <w:left w:val="single" w:sz="4" w:space="0" w:color="auto"/>
              <w:bottom w:val="single" w:sz="4" w:space="0" w:color="auto"/>
              <w:right w:val="single" w:sz="4" w:space="0" w:color="auto"/>
            </w:tcBorders>
            <w:shd w:val="clear" w:color="auto" w:fill="FFFFFF"/>
            <w:vAlign w:val="center"/>
          </w:tcPr>
          <w:p w14:paraId="69D7CD62" w14:textId="77777777" w:rsidR="0024680D" w:rsidRPr="0024680D" w:rsidRDefault="0024680D" w:rsidP="0024680D">
            <w:pPr>
              <w:widowControl w:val="0"/>
              <w:adjustRightInd w:val="0"/>
              <w:spacing w:line="360" w:lineRule="atLeast"/>
              <w:ind w:left="284" w:right="-63"/>
              <w:jc w:val="center"/>
              <w:textAlignment w:val="baseline"/>
              <w:rPr>
                <w:rFonts w:eastAsia="Calibri"/>
                <w:sz w:val="22"/>
                <w:szCs w:val="22"/>
              </w:rPr>
            </w:pPr>
            <w:r w:rsidRPr="0024680D">
              <w:rPr>
                <w:rFonts w:eastAsia="Calibri"/>
                <w:sz w:val="22"/>
                <w:szCs w:val="22"/>
              </w:rPr>
              <w:lastRenderedPageBreak/>
              <w:t>3.</w:t>
            </w:r>
          </w:p>
        </w:tc>
        <w:tc>
          <w:tcPr>
            <w:tcW w:w="4057" w:type="dxa"/>
            <w:tcBorders>
              <w:top w:val="single" w:sz="4" w:space="0" w:color="auto"/>
              <w:left w:val="single" w:sz="4" w:space="0" w:color="auto"/>
              <w:bottom w:val="single" w:sz="4" w:space="0" w:color="auto"/>
              <w:right w:val="single" w:sz="4" w:space="0" w:color="auto"/>
            </w:tcBorders>
            <w:shd w:val="clear" w:color="auto" w:fill="FFFFFF"/>
            <w:vAlign w:val="center"/>
          </w:tcPr>
          <w:p w14:paraId="16EF1F11" w14:textId="77777777" w:rsidR="0024680D" w:rsidRPr="0024680D" w:rsidRDefault="0024680D" w:rsidP="0024680D">
            <w:pPr>
              <w:widowControl w:val="0"/>
              <w:adjustRightInd w:val="0"/>
              <w:ind w:left="152" w:right="161"/>
              <w:textAlignment w:val="baseline"/>
              <w:rPr>
                <w:rFonts w:eastAsia="Calibri"/>
                <w:sz w:val="22"/>
                <w:szCs w:val="22"/>
              </w:rPr>
            </w:pPr>
            <w:r w:rsidRPr="0024680D">
              <w:rPr>
                <w:rFonts w:eastAsia="Calibri"/>
                <w:b/>
                <w:sz w:val="22"/>
                <w:szCs w:val="22"/>
              </w:rPr>
              <w:t>Etap III</w:t>
            </w:r>
            <w:r w:rsidRPr="0024680D">
              <w:rPr>
                <w:rFonts w:eastAsia="Calibri"/>
                <w:sz w:val="22"/>
                <w:szCs w:val="22"/>
              </w:rPr>
              <w:t xml:space="preserve"> – pełnienie nadzoru autorskiego</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6E878951" w14:textId="77777777" w:rsidR="0024680D" w:rsidRPr="0024680D" w:rsidRDefault="0024680D" w:rsidP="0024680D">
            <w:pPr>
              <w:widowControl w:val="0"/>
              <w:adjustRightInd w:val="0"/>
              <w:ind w:left="151" w:right="189"/>
              <w:jc w:val="both"/>
              <w:textAlignment w:val="baseline"/>
              <w:rPr>
                <w:rFonts w:eastAsia="Calibri"/>
                <w:bCs/>
                <w:sz w:val="22"/>
                <w:szCs w:val="22"/>
              </w:rPr>
            </w:pPr>
            <w:r w:rsidRPr="0024680D">
              <w:rPr>
                <w:rFonts w:eastAsia="Calibri"/>
                <w:bCs/>
                <w:sz w:val="22"/>
                <w:szCs w:val="22"/>
              </w:rPr>
              <w:t>Począwszy od etapu przygotowania postępowania o udzielenie zamówienia na roboty budowlane do końca realizacji robót związanych z realizacją zamówienia.</w:t>
            </w:r>
          </w:p>
        </w:tc>
      </w:tr>
      <w:bookmarkEnd w:id="95"/>
    </w:tbl>
    <w:p w14:paraId="3DC33D57" w14:textId="77777777" w:rsidR="0024680D" w:rsidRPr="0024680D" w:rsidRDefault="0024680D" w:rsidP="0024680D">
      <w:pPr>
        <w:widowControl w:val="0"/>
        <w:adjustRightInd w:val="0"/>
        <w:contextualSpacing/>
        <w:jc w:val="both"/>
        <w:textAlignment w:val="baseline"/>
        <w:rPr>
          <w:rFonts w:eastAsia="Calibri"/>
          <w:b/>
          <w:color w:val="0070C0"/>
          <w:sz w:val="24"/>
          <w:szCs w:val="24"/>
          <w:lang w:val="cs-CZ"/>
        </w:rPr>
      </w:pPr>
    </w:p>
    <w:p w14:paraId="061502C8" w14:textId="77777777" w:rsidR="0024680D" w:rsidRPr="0024680D" w:rsidRDefault="0024680D" w:rsidP="0024680D">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24680D">
        <w:rPr>
          <w:rFonts w:eastAsia="Calibri"/>
          <w:b/>
          <w:sz w:val="24"/>
          <w:szCs w:val="24"/>
          <w:lang w:eastAsia="en-US"/>
        </w:rPr>
        <w:t xml:space="preserve">Wymagania prawne: </w:t>
      </w:r>
    </w:p>
    <w:p w14:paraId="6F1873C4" w14:textId="77777777" w:rsidR="0024680D" w:rsidRPr="0024680D" w:rsidRDefault="0024680D" w:rsidP="0024680D">
      <w:pPr>
        <w:tabs>
          <w:tab w:val="left" w:pos="284"/>
          <w:tab w:val="left" w:pos="2662"/>
        </w:tabs>
        <w:suppressAutoHyphens/>
        <w:overflowPunct w:val="0"/>
        <w:autoSpaceDE w:val="0"/>
        <w:autoSpaceDN w:val="0"/>
        <w:adjustRightInd w:val="0"/>
        <w:ind w:left="720"/>
        <w:contextualSpacing/>
        <w:jc w:val="both"/>
        <w:rPr>
          <w:rFonts w:eastAsia="Calibri"/>
          <w:bCs/>
          <w:sz w:val="24"/>
          <w:szCs w:val="24"/>
          <w:lang w:eastAsia="en-US"/>
        </w:rPr>
      </w:pPr>
      <w:r w:rsidRPr="0024680D">
        <w:rPr>
          <w:rFonts w:eastAsia="Calibri"/>
          <w:bCs/>
          <w:sz w:val="24"/>
          <w:szCs w:val="24"/>
          <w:lang w:eastAsia="en-US"/>
        </w:rPr>
        <w:t>Przedmiot zamówienia powinien być realizowany zgodnie z obowiązującymi przepisami prawa, w szczególności:</w:t>
      </w:r>
    </w:p>
    <w:p w14:paraId="181E207D" w14:textId="2DAA983F" w:rsidR="0024680D" w:rsidRPr="00E03F6F" w:rsidRDefault="0024680D" w:rsidP="005C456B">
      <w:pPr>
        <w:pStyle w:val="Akapitzlist"/>
        <w:widowControl w:val="0"/>
        <w:numPr>
          <w:ilvl w:val="0"/>
          <w:numId w:val="70"/>
        </w:numPr>
        <w:tabs>
          <w:tab w:val="left" w:pos="993"/>
          <w:tab w:val="right" w:leader="dot" w:pos="9638"/>
        </w:tabs>
        <w:adjustRightInd w:val="0"/>
        <w:spacing w:after="40" w:line="276" w:lineRule="auto"/>
        <w:ind w:right="1"/>
        <w:jc w:val="both"/>
        <w:textAlignment w:val="baseline"/>
        <w:rPr>
          <w:rFonts w:eastAsia="Calibri"/>
          <w:lang w:eastAsia="en-US"/>
        </w:rPr>
      </w:pPr>
      <w:r w:rsidRPr="00E03F6F">
        <w:rPr>
          <w:rFonts w:eastAsia="Calibri"/>
          <w:lang w:eastAsia="en-US"/>
        </w:rPr>
        <w:t>Ustaw</w:t>
      </w:r>
      <w:r w:rsidR="00E03F6F">
        <w:rPr>
          <w:rFonts w:eastAsia="Calibri"/>
          <w:lang w:eastAsia="en-US"/>
        </w:rPr>
        <w:t>y</w:t>
      </w:r>
      <w:r w:rsidRPr="00E03F6F">
        <w:rPr>
          <w:rFonts w:eastAsia="Calibri"/>
          <w:lang w:eastAsia="en-US"/>
        </w:rPr>
        <w:t xml:space="preserve"> Prawo Budowlane z dnia 07 lipca 1994 r. wraz z przepisami wykonawczymi do tej ustawy.</w:t>
      </w:r>
    </w:p>
    <w:p w14:paraId="56D11FAB" w14:textId="73C369A2" w:rsidR="0024680D" w:rsidRPr="0024680D" w:rsidRDefault="0024680D" w:rsidP="005C456B">
      <w:pPr>
        <w:pStyle w:val="Akapitzlist"/>
        <w:widowControl w:val="0"/>
        <w:numPr>
          <w:ilvl w:val="0"/>
          <w:numId w:val="70"/>
        </w:numPr>
        <w:tabs>
          <w:tab w:val="left" w:pos="993"/>
          <w:tab w:val="right" w:leader="dot" w:pos="9638"/>
        </w:tabs>
        <w:adjustRightInd w:val="0"/>
        <w:spacing w:after="40" w:line="276" w:lineRule="auto"/>
        <w:ind w:right="1"/>
        <w:jc w:val="both"/>
        <w:textAlignment w:val="baseline"/>
        <w:rPr>
          <w:rFonts w:eastAsia="Calibri"/>
          <w:lang w:eastAsia="en-US"/>
        </w:rPr>
      </w:pPr>
      <w:r w:rsidRPr="0024680D">
        <w:rPr>
          <w:rFonts w:eastAsia="Calibri"/>
          <w:lang w:eastAsia="en-US"/>
        </w:rPr>
        <w:t xml:space="preserve"> Ustaw</w:t>
      </w:r>
      <w:r w:rsidR="00E03F6F">
        <w:rPr>
          <w:rFonts w:eastAsia="Calibri"/>
          <w:lang w:eastAsia="en-US"/>
        </w:rPr>
        <w:t>y</w:t>
      </w:r>
      <w:r w:rsidRPr="0024680D">
        <w:rPr>
          <w:rFonts w:eastAsia="Calibri"/>
          <w:lang w:eastAsia="en-US"/>
        </w:rPr>
        <w:t xml:space="preserve"> z dnia 27 kwietnia 2001r. Prawo ochrony środowiska </w:t>
      </w:r>
    </w:p>
    <w:p w14:paraId="2FB8CF2B" w14:textId="4B2C35F6" w:rsidR="0024680D" w:rsidRPr="0024680D" w:rsidRDefault="0024680D" w:rsidP="005C456B">
      <w:pPr>
        <w:pStyle w:val="Akapitzlist"/>
        <w:widowControl w:val="0"/>
        <w:numPr>
          <w:ilvl w:val="0"/>
          <w:numId w:val="70"/>
        </w:numPr>
        <w:tabs>
          <w:tab w:val="left" w:pos="993"/>
          <w:tab w:val="right" w:leader="dot" w:pos="9638"/>
        </w:tabs>
        <w:adjustRightInd w:val="0"/>
        <w:spacing w:after="40" w:line="276" w:lineRule="auto"/>
        <w:ind w:right="1"/>
        <w:jc w:val="both"/>
        <w:textAlignment w:val="baseline"/>
        <w:rPr>
          <w:rFonts w:eastAsia="Calibri"/>
          <w:lang w:eastAsia="en-US"/>
        </w:rPr>
      </w:pPr>
      <w:r w:rsidRPr="0024680D">
        <w:rPr>
          <w:rFonts w:eastAsia="Calibri"/>
          <w:lang w:eastAsia="en-US"/>
        </w:rPr>
        <w:t>Inn</w:t>
      </w:r>
      <w:r w:rsidR="00E03F6F">
        <w:rPr>
          <w:rFonts w:eastAsia="Calibri"/>
          <w:lang w:eastAsia="en-US"/>
        </w:rPr>
        <w:t>ych</w:t>
      </w:r>
      <w:r w:rsidRPr="0024680D">
        <w:rPr>
          <w:rFonts w:eastAsia="Calibri"/>
          <w:lang w:eastAsia="en-US"/>
        </w:rPr>
        <w:t xml:space="preserve"> akt</w:t>
      </w:r>
      <w:r w:rsidR="00E03F6F">
        <w:rPr>
          <w:rFonts w:eastAsia="Calibri"/>
          <w:lang w:eastAsia="en-US"/>
        </w:rPr>
        <w:t>ów</w:t>
      </w:r>
      <w:r w:rsidRPr="0024680D">
        <w:rPr>
          <w:rFonts w:eastAsia="Calibri"/>
          <w:lang w:eastAsia="en-US"/>
        </w:rPr>
        <w:t xml:space="preserve"> prawn</w:t>
      </w:r>
      <w:r w:rsidR="00E03F6F">
        <w:rPr>
          <w:rFonts w:eastAsia="Calibri"/>
          <w:lang w:eastAsia="en-US"/>
        </w:rPr>
        <w:t>ych</w:t>
      </w:r>
      <w:r w:rsidRPr="0024680D">
        <w:rPr>
          <w:rFonts w:eastAsia="Calibri"/>
          <w:lang w:eastAsia="en-US"/>
        </w:rPr>
        <w:t>, które będą potrzebne do wykonania przedmiotowych dokumentacji.</w:t>
      </w:r>
    </w:p>
    <w:p w14:paraId="5FF07B9C" w14:textId="77777777" w:rsidR="0024680D" w:rsidRPr="0024680D" w:rsidRDefault="0024680D" w:rsidP="0024680D">
      <w:pPr>
        <w:spacing w:line="276" w:lineRule="auto"/>
        <w:ind w:left="720"/>
        <w:contextualSpacing/>
        <w:jc w:val="both"/>
        <w:rPr>
          <w:rFonts w:eastAsia="Calibri"/>
          <w:bCs/>
          <w:i/>
          <w:sz w:val="24"/>
          <w:szCs w:val="24"/>
          <w:lang w:eastAsia="en-US"/>
        </w:rPr>
      </w:pPr>
      <w:r w:rsidRPr="0024680D">
        <w:rPr>
          <w:rFonts w:eastAsia="Calibri"/>
          <w:bCs/>
          <w:i/>
          <w:sz w:val="24"/>
          <w:szCs w:val="24"/>
          <w:u w:val="single"/>
          <w:lang w:eastAsia="en-US"/>
        </w:rPr>
        <w:t>Uwaga:</w:t>
      </w:r>
      <w:r w:rsidRPr="0024680D">
        <w:rPr>
          <w:rFonts w:eastAsia="Calibri"/>
          <w:bCs/>
          <w:i/>
          <w:sz w:val="24"/>
          <w:szCs w:val="24"/>
          <w:lang w:eastAsia="en-US"/>
        </w:rPr>
        <w:t xml:space="preserve"> W przypadku zmian aktów prawnych, związanych z realizacją niniejszego zamówienia, przedmiot zamówienia musi spełniać uwarunkowania prawne, obowiązujące w okresie jego realizacji.</w:t>
      </w:r>
    </w:p>
    <w:p w14:paraId="27C30B75" w14:textId="77777777" w:rsidR="0024680D" w:rsidRPr="0024680D" w:rsidRDefault="0024680D" w:rsidP="0024680D">
      <w:pPr>
        <w:widowControl w:val="0"/>
        <w:adjustRightInd w:val="0"/>
        <w:contextualSpacing/>
        <w:jc w:val="both"/>
        <w:textAlignment w:val="baseline"/>
        <w:rPr>
          <w:bCs/>
          <w:sz w:val="24"/>
          <w:szCs w:val="24"/>
          <w:lang w:val="cs-CZ"/>
        </w:rPr>
      </w:pPr>
    </w:p>
    <w:p w14:paraId="0A6651E1" w14:textId="77777777" w:rsidR="00B40D28" w:rsidRPr="00B40D28" w:rsidRDefault="0024680D" w:rsidP="0024680D">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24680D">
        <w:rPr>
          <w:rFonts w:eastAsia="Calibri"/>
          <w:b/>
          <w:sz w:val="24"/>
          <w:szCs w:val="24"/>
          <w:lang w:eastAsia="en-US"/>
        </w:rPr>
        <w:t xml:space="preserve">Wizja lokalna: </w:t>
      </w:r>
    </w:p>
    <w:p w14:paraId="009B3DAE" w14:textId="2B80E1E1" w:rsidR="0024680D" w:rsidRPr="0024680D" w:rsidRDefault="0024680D" w:rsidP="00B40D28">
      <w:pPr>
        <w:widowControl w:val="0"/>
        <w:adjustRightInd w:val="0"/>
        <w:spacing w:line="360" w:lineRule="atLeast"/>
        <w:ind w:left="720"/>
        <w:contextualSpacing/>
        <w:jc w:val="both"/>
        <w:textAlignment w:val="baseline"/>
        <w:rPr>
          <w:rFonts w:eastAsia="Calibri"/>
          <w:bCs/>
          <w:i/>
          <w:iCs/>
          <w:sz w:val="24"/>
          <w:szCs w:val="24"/>
          <w:lang w:eastAsia="en-US"/>
        </w:rPr>
      </w:pPr>
      <w:r w:rsidRPr="0024680D">
        <w:rPr>
          <w:rFonts w:eastAsia="Calibri"/>
          <w:sz w:val="24"/>
          <w:szCs w:val="24"/>
          <w:lang w:eastAsia="en-US"/>
        </w:rPr>
        <w:t>Zamawiający zaleca przed złożeniem oferty przeprowadzenie przez Wykonawcę wizji lokalnej w terenie</w:t>
      </w:r>
    </w:p>
    <w:p w14:paraId="5E99FC33" w14:textId="77777777" w:rsidR="0024680D" w:rsidRPr="0024680D" w:rsidRDefault="0024680D" w:rsidP="0024680D">
      <w:pPr>
        <w:ind w:left="720"/>
        <w:contextualSpacing/>
        <w:jc w:val="both"/>
        <w:rPr>
          <w:rFonts w:eastAsia="Calibri"/>
          <w:b/>
          <w:sz w:val="24"/>
          <w:szCs w:val="24"/>
          <w:lang w:eastAsia="en-US"/>
        </w:rPr>
      </w:pPr>
    </w:p>
    <w:p w14:paraId="546D0F03" w14:textId="77777777" w:rsidR="0024680D" w:rsidRPr="0024680D" w:rsidRDefault="0024680D" w:rsidP="0024680D">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24680D">
        <w:rPr>
          <w:rFonts w:eastAsia="Calibri"/>
          <w:b/>
          <w:sz w:val="24"/>
          <w:szCs w:val="24"/>
          <w:lang w:eastAsia="en-US"/>
        </w:rPr>
        <w:t xml:space="preserve">Opis przedmiotu zamówienia: </w:t>
      </w:r>
    </w:p>
    <w:p w14:paraId="76E5CD43" w14:textId="77777777" w:rsidR="0024680D" w:rsidRPr="0024680D" w:rsidRDefault="0024680D" w:rsidP="0024680D">
      <w:pPr>
        <w:widowControl w:val="0"/>
        <w:adjustRightInd w:val="0"/>
        <w:ind w:left="720"/>
        <w:contextualSpacing/>
        <w:jc w:val="both"/>
        <w:textAlignment w:val="baseline"/>
        <w:rPr>
          <w:sz w:val="24"/>
          <w:szCs w:val="24"/>
          <w:lang w:val="cs-CZ"/>
        </w:rPr>
      </w:pPr>
      <w:r w:rsidRPr="0024680D">
        <w:rPr>
          <w:sz w:val="24"/>
          <w:szCs w:val="24"/>
          <w:lang w:val="cs-CZ"/>
        </w:rPr>
        <w:t>Zakres zamówienia obejmuje następujące etapy :</w:t>
      </w:r>
    </w:p>
    <w:p w14:paraId="6900881C" w14:textId="77777777" w:rsidR="0024680D" w:rsidRPr="0024680D" w:rsidRDefault="0024680D" w:rsidP="0024680D">
      <w:pPr>
        <w:widowControl w:val="0"/>
        <w:numPr>
          <w:ilvl w:val="3"/>
          <w:numId w:val="33"/>
        </w:numPr>
        <w:adjustRightInd w:val="0"/>
        <w:spacing w:line="360" w:lineRule="atLeast"/>
        <w:ind w:left="1134"/>
        <w:contextualSpacing/>
        <w:jc w:val="both"/>
        <w:textAlignment w:val="baseline"/>
        <w:rPr>
          <w:rFonts w:eastAsia="Calibri"/>
          <w:b/>
          <w:bCs/>
          <w:sz w:val="24"/>
          <w:szCs w:val="24"/>
          <w:lang w:eastAsia="en-US"/>
        </w:rPr>
      </w:pPr>
      <w:r w:rsidRPr="0024680D">
        <w:rPr>
          <w:rFonts w:eastAsia="Calibri"/>
          <w:b/>
          <w:bCs/>
          <w:sz w:val="24"/>
          <w:szCs w:val="24"/>
          <w:lang w:eastAsia="en-US"/>
        </w:rPr>
        <w:t>Etap I - Opracowanie koncepcji odprowadzenia wód:</w:t>
      </w:r>
    </w:p>
    <w:p w14:paraId="54729547" w14:textId="77777777" w:rsidR="0024680D" w:rsidRPr="0024680D" w:rsidRDefault="0024680D" w:rsidP="005C456B">
      <w:pPr>
        <w:widowControl w:val="0"/>
        <w:numPr>
          <w:ilvl w:val="0"/>
          <w:numId w:val="67"/>
        </w:numPr>
        <w:adjustRightInd w:val="0"/>
        <w:spacing w:line="360" w:lineRule="atLeast"/>
        <w:contextualSpacing/>
        <w:jc w:val="both"/>
        <w:textAlignment w:val="baseline"/>
        <w:rPr>
          <w:rFonts w:eastAsia="Calibri"/>
          <w:sz w:val="24"/>
          <w:szCs w:val="24"/>
          <w:lang w:eastAsia="en-US"/>
        </w:rPr>
      </w:pPr>
      <w:r w:rsidRPr="0024680D">
        <w:rPr>
          <w:rFonts w:eastAsia="Calibri"/>
          <w:sz w:val="24"/>
          <w:szCs w:val="24"/>
          <w:lang w:eastAsia="en-US"/>
        </w:rPr>
        <w:t>Przeprowadzenie wizji lokalnej.</w:t>
      </w:r>
    </w:p>
    <w:p w14:paraId="4AD5AF57" w14:textId="77777777" w:rsidR="0024680D" w:rsidRPr="0024680D" w:rsidRDefault="0024680D" w:rsidP="005C456B">
      <w:pPr>
        <w:widowControl w:val="0"/>
        <w:numPr>
          <w:ilvl w:val="0"/>
          <w:numId w:val="67"/>
        </w:numPr>
        <w:adjustRightInd w:val="0"/>
        <w:spacing w:line="360" w:lineRule="atLeast"/>
        <w:contextualSpacing/>
        <w:jc w:val="both"/>
        <w:textAlignment w:val="baseline"/>
        <w:rPr>
          <w:rFonts w:eastAsia="Calibri"/>
          <w:sz w:val="24"/>
          <w:szCs w:val="24"/>
          <w:lang w:eastAsia="en-US"/>
        </w:rPr>
      </w:pPr>
      <w:r w:rsidRPr="0024680D">
        <w:rPr>
          <w:rFonts w:eastAsia="Calibri"/>
          <w:sz w:val="24"/>
          <w:szCs w:val="24"/>
          <w:lang w:eastAsia="en-US"/>
        </w:rPr>
        <w:t>Wykonanie aktualnych pomiarów niwelety potoku odwadniającego wzdłuż drogi wojewódzkiej.</w:t>
      </w:r>
    </w:p>
    <w:p w14:paraId="02B481B0" w14:textId="77777777" w:rsidR="0024680D" w:rsidRPr="0024680D" w:rsidRDefault="0024680D" w:rsidP="005C456B">
      <w:pPr>
        <w:widowControl w:val="0"/>
        <w:numPr>
          <w:ilvl w:val="0"/>
          <w:numId w:val="67"/>
        </w:numPr>
        <w:adjustRightInd w:val="0"/>
        <w:spacing w:line="360" w:lineRule="atLeast"/>
        <w:contextualSpacing/>
        <w:jc w:val="both"/>
        <w:textAlignment w:val="baseline"/>
        <w:rPr>
          <w:rFonts w:eastAsia="Calibri"/>
          <w:sz w:val="24"/>
          <w:szCs w:val="24"/>
          <w:lang w:eastAsia="en-US"/>
        </w:rPr>
      </w:pPr>
      <w:r w:rsidRPr="0024680D">
        <w:rPr>
          <w:rFonts w:eastAsia="Calibri"/>
          <w:sz w:val="24"/>
          <w:szCs w:val="24"/>
          <w:lang w:eastAsia="en-US"/>
        </w:rPr>
        <w:t>Przeanalizowanie wpływów od aktualnie prowadzonej i projektowanej eksploatacji górniczej KWK ROW Ruch Marcel do roku 2046 na podstawie przekazanych przez kopalnię danych, na temat obecnych oraz przyszłych osiadań terenu.</w:t>
      </w:r>
    </w:p>
    <w:p w14:paraId="61DFF1AF" w14:textId="64580278" w:rsidR="0024680D" w:rsidRPr="0024680D" w:rsidRDefault="0024680D" w:rsidP="005C456B">
      <w:pPr>
        <w:widowControl w:val="0"/>
        <w:numPr>
          <w:ilvl w:val="0"/>
          <w:numId w:val="67"/>
        </w:numPr>
        <w:adjustRightInd w:val="0"/>
        <w:spacing w:line="360" w:lineRule="atLeast"/>
        <w:contextualSpacing/>
        <w:jc w:val="both"/>
        <w:textAlignment w:val="baseline"/>
        <w:rPr>
          <w:rFonts w:eastAsia="Calibri"/>
          <w:sz w:val="24"/>
          <w:szCs w:val="24"/>
          <w:lang w:eastAsia="en-US"/>
        </w:rPr>
      </w:pPr>
      <w:r w:rsidRPr="0024680D">
        <w:rPr>
          <w:rFonts w:eastAsia="Calibri"/>
          <w:sz w:val="24"/>
          <w:szCs w:val="24"/>
          <w:lang w:eastAsia="en-US"/>
        </w:rPr>
        <w:t>Opracowanie koncepcji odprowadzenia całości wody, z terenu predysponowanego do powstania niecki bezodpływowej w rejonie ul.</w:t>
      </w:r>
      <w:r w:rsidR="00CD294C">
        <w:rPr>
          <w:rFonts w:eastAsia="Calibri"/>
          <w:sz w:val="24"/>
          <w:szCs w:val="24"/>
          <w:lang w:eastAsia="en-US"/>
        </w:rPr>
        <w:t xml:space="preserve"> </w:t>
      </w:r>
      <w:r w:rsidRPr="0024680D">
        <w:rPr>
          <w:rFonts w:eastAsia="Calibri"/>
          <w:sz w:val="24"/>
          <w:szCs w:val="24"/>
          <w:lang w:eastAsia="en-US"/>
        </w:rPr>
        <w:t>Wyzwolenia i działek przyległych z uwzględnieniem istniejącej przepompowni „Wilczek” (m.in. naniesienie przebiegu odwodnienia na aktualnej mapie zasadniczej, sporządzenie profilu podłużnego projektowanego odwodnienia).</w:t>
      </w:r>
    </w:p>
    <w:p w14:paraId="6747C1FB" w14:textId="77777777" w:rsidR="0024680D" w:rsidRPr="0024680D" w:rsidRDefault="0024680D" w:rsidP="005C456B">
      <w:pPr>
        <w:widowControl w:val="0"/>
        <w:numPr>
          <w:ilvl w:val="0"/>
          <w:numId w:val="67"/>
        </w:numPr>
        <w:adjustRightInd w:val="0"/>
        <w:spacing w:line="360" w:lineRule="atLeast"/>
        <w:contextualSpacing/>
        <w:jc w:val="both"/>
        <w:textAlignment w:val="baseline"/>
        <w:rPr>
          <w:rFonts w:eastAsia="Calibri"/>
          <w:sz w:val="24"/>
          <w:szCs w:val="24"/>
          <w:lang w:eastAsia="en-US"/>
        </w:rPr>
      </w:pPr>
      <w:r w:rsidRPr="0024680D">
        <w:rPr>
          <w:rFonts w:eastAsia="Calibri"/>
          <w:sz w:val="24"/>
          <w:szCs w:val="24"/>
          <w:lang w:eastAsia="en-US"/>
        </w:rPr>
        <w:t>W trakcie opracowywania koncepcji Wykonawca zobowiązany jest pozostawać w stałym kontakcie z Zamawiającym, celem analizy oraz konsultacji opracowania. Konsultacje odbywać się będą w siedzibie Zamawiającego, w trakcie trwania Etapu I.</w:t>
      </w:r>
    </w:p>
    <w:p w14:paraId="46E9B13F" w14:textId="77777777" w:rsidR="0024680D" w:rsidRPr="0024680D" w:rsidRDefault="0024680D" w:rsidP="005C456B">
      <w:pPr>
        <w:widowControl w:val="0"/>
        <w:numPr>
          <w:ilvl w:val="0"/>
          <w:numId w:val="67"/>
        </w:numPr>
        <w:adjustRightInd w:val="0"/>
        <w:spacing w:line="360" w:lineRule="atLeast"/>
        <w:contextualSpacing/>
        <w:jc w:val="both"/>
        <w:textAlignment w:val="baseline"/>
        <w:rPr>
          <w:rFonts w:eastAsia="Calibri"/>
          <w:sz w:val="24"/>
          <w:szCs w:val="24"/>
          <w:lang w:eastAsia="en-US"/>
        </w:rPr>
      </w:pPr>
      <w:r w:rsidRPr="0024680D">
        <w:rPr>
          <w:rFonts w:eastAsia="Calibri"/>
          <w:sz w:val="24"/>
          <w:szCs w:val="24"/>
          <w:lang w:eastAsia="en-US"/>
        </w:rPr>
        <w:t xml:space="preserve">W ramach koncepcji Wykonawca jest zobowiązany do ustalenia właścicieli gruntów objętych proponowanym przebiegiem odwodnienia oraz ustalenia </w:t>
      </w:r>
      <w:r w:rsidRPr="0024680D">
        <w:rPr>
          <w:rFonts w:eastAsia="Calibri"/>
          <w:sz w:val="24"/>
          <w:szCs w:val="24"/>
          <w:lang w:eastAsia="en-US"/>
        </w:rPr>
        <w:lastRenderedPageBreak/>
        <w:t>wstępnych warunków zajęcia nieruchomości na potrzeby realizacji zadania. Koncepcja powinna być pisemnie uzgodniona z Zamawiającym oraz ewentualnie z innymi podmiotami mogącymi mieć wpływ na możliwość realizacji zadania.</w:t>
      </w:r>
    </w:p>
    <w:p w14:paraId="0E41896B" w14:textId="66BC9C89" w:rsidR="0024680D" w:rsidRPr="0024680D" w:rsidRDefault="0024680D" w:rsidP="005C456B">
      <w:pPr>
        <w:widowControl w:val="0"/>
        <w:numPr>
          <w:ilvl w:val="0"/>
          <w:numId w:val="67"/>
        </w:numPr>
        <w:adjustRightInd w:val="0"/>
        <w:spacing w:line="360" w:lineRule="atLeast"/>
        <w:contextualSpacing/>
        <w:jc w:val="both"/>
        <w:textAlignment w:val="baseline"/>
        <w:rPr>
          <w:rFonts w:eastAsia="Calibri"/>
          <w:sz w:val="24"/>
          <w:szCs w:val="24"/>
          <w:lang w:eastAsia="en-US"/>
        </w:rPr>
      </w:pPr>
      <w:r w:rsidRPr="0024680D">
        <w:rPr>
          <w:rFonts w:eastAsia="Calibri"/>
          <w:sz w:val="24"/>
          <w:szCs w:val="24"/>
          <w:lang w:eastAsia="en-US"/>
        </w:rPr>
        <w:t>Dopuszcza się opracowanie kliku wariantów koncepcji, w trakcie trwania Etapu</w:t>
      </w:r>
      <w:r w:rsidR="00192138">
        <w:rPr>
          <w:rFonts w:eastAsia="Calibri"/>
          <w:sz w:val="24"/>
          <w:szCs w:val="24"/>
          <w:lang w:eastAsia="en-US"/>
        </w:rPr>
        <w:t> </w:t>
      </w:r>
      <w:r w:rsidRPr="0024680D">
        <w:rPr>
          <w:rFonts w:eastAsia="Calibri"/>
          <w:sz w:val="24"/>
          <w:szCs w:val="24"/>
          <w:lang w:eastAsia="en-US"/>
        </w:rPr>
        <w:t>I.</w:t>
      </w:r>
    </w:p>
    <w:p w14:paraId="034184F3" w14:textId="77777777" w:rsidR="0024680D" w:rsidRPr="0024680D" w:rsidRDefault="0024680D" w:rsidP="008C5A9B">
      <w:pPr>
        <w:widowControl w:val="0"/>
        <w:numPr>
          <w:ilvl w:val="3"/>
          <w:numId w:val="33"/>
        </w:numPr>
        <w:adjustRightInd w:val="0"/>
        <w:spacing w:line="360" w:lineRule="atLeast"/>
        <w:ind w:left="1134"/>
        <w:contextualSpacing/>
        <w:jc w:val="both"/>
        <w:textAlignment w:val="baseline"/>
        <w:rPr>
          <w:rFonts w:eastAsia="Calibri"/>
          <w:b/>
          <w:bCs/>
          <w:sz w:val="24"/>
          <w:szCs w:val="24"/>
          <w:lang w:eastAsia="en-US"/>
        </w:rPr>
      </w:pPr>
      <w:r w:rsidRPr="0024680D">
        <w:rPr>
          <w:rFonts w:eastAsia="Calibri"/>
          <w:b/>
          <w:bCs/>
          <w:sz w:val="24"/>
          <w:szCs w:val="24"/>
          <w:lang w:eastAsia="en-US"/>
        </w:rPr>
        <w:t xml:space="preserve">Etap II </w:t>
      </w:r>
    </w:p>
    <w:p w14:paraId="0395FECD" w14:textId="77777777" w:rsidR="0024680D" w:rsidRPr="0024680D" w:rsidRDefault="0024680D" w:rsidP="005C456B">
      <w:pPr>
        <w:widowControl w:val="0"/>
        <w:numPr>
          <w:ilvl w:val="0"/>
          <w:numId w:val="68"/>
        </w:numPr>
        <w:adjustRightInd w:val="0"/>
        <w:spacing w:line="360" w:lineRule="atLeast"/>
        <w:ind w:left="1418"/>
        <w:contextualSpacing/>
        <w:jc w:val="both"/>
        <w:textAlignment w:val="baseline"/>
        <w:rPr>
          <w:rFonts w:eastAsia="Calibri"/>
          <w:sz w:val="24"/>
          <w:szCs w:val="24"/>
          <w:lang w:eastAsia="en-US"/>
        </w:rPr>
      </w:pPr>
      <w:r w:rsidRPr="0024680D">
        <w:rPr>
          <w:rFonts w:eastAsia="Calibri"/>
          <w:sz w:val="24"/>
          <w:szCs w:val="24"/>
          <w:lang w:eastAsia="en-US"/>
        </w:rPr>
        <w:t>Wykonanie dokumentacji, która powinna zawierać:</w:t>
      </w:r>
    </w:p>
    <w:p w14:paraId="2C5CAB82" w14:textId="77777777" w:rsidR="0024680D" w:rsidRPr="0024680D" w:rsidRDefault="0024680D" w:rsidP="0024680D">
      <w:pPr>
        <w:widowControl w:val="0"/>
        <w:numPr>
          <w:ilvl w:val="4"/>
          <w:numId w:val="33"/>
        </w:numPr>
        <w:adjustRightInd w:val="0"/>
        <w:spacing w:line="360" w:lineRule="atLeast"/>
        <w:ind w:left="1843"/>
        <w:contextualSpacing/>
        <w:jc w:val="both"/>
        <w:textAlignment w:val="baseline"/>
        <w:rPr>
          <w:rFonts w:eastAsia="Calibri"/>
          <w:sz w:val="24"/>
          <w:szCs w:val="24"/>
          <w:lang w:eastAsia="en-US"/>
        </w:rPr>
      </w:pPr>
      <w:r w:rsidRPr="0024680D">
        <w:rPr>
          <w:rFonts w:eastAsia="Calibri"/>
          <w:sz w:val="24"/>
          <w:szCs w:val="24"/>
          <w:lang w:eastAsia="en-US"/>
        </w:rPr>
        <w:t>Projekt budowlany,</w:t>
      </w:r>
    </w:p>
    <w:p w14:paraId="7A2C6B10" w14:textId="77777777" w:rsidR="0024680D" w:rsidRPr="0024680D" w:rsidRDefault="0024680D" w:rsidP="0024680D">
      <w:pPr>
        <w:widowControl w:val="0"/>
        <w:numPr>
          <w:ilvl w:val="4"/>
          <w:numId w:val="33"/>
        </w:numPr>
        <w:adjustRightInd w:val="0"/>
        <w:spacing w:line="360" w:lineRule="atLeast"/>
        <w:ind w:left="1843"/>
        <w:contextualSpacing/>
        <w:jc w:val="both"/>
        <w:textAlignment w:val="baseline"/>
        <w:rPr>
          <w:rFonts w:eastAsia="Calibri"/>
          <w:sz w:val="24"/>
          <w:szCs w:val="24"/>
          <w:lang w:eastAsia="en-US"/>
        </w:rPr>
      </w:pPr>
      <w:r w:rsidRPr="0024680D">
        <w:rPr>
          <w:rFonts w:eastAsia="Calibri"/>
          <w:sz w:val="24"/>
          <w:szCs w:val="24"/>
          <w:lang w:eastAsia="en-US"/>
        </w:rPr>
        <w:t>Projekt wykonawczy,</w:t>
      </w:r>
    </w:p>
    <w:p w14:paraId="15143565" w14:textId="77777777" w:rsidR="0024680D" w:rsidRPr="0024680D" w:rsidRDefault="0024680D" w:rsidP="0024680D">
      <w:pPr>
        <w:widowControl w:val="0"/>
        <w:numPr>
          <w:ilvl w:val="4"/>
          <w:numId w:val="33"/>
        </w:numPr>
        <w:adjustRightInd w:val="0"/>
        <w:spacing w:line="360" w:lineRule="atLeast"/>
        <w:ind w:left="1843"/>
        <w:contextualSpacing/>
        <w:jc w:val="both"/>
        <w:textAlignment w:val="baseline"/>
        <w:rPr>
          <w:rFonts w:eastAsia="Calibri"/>
          <w:sz w:val="24"/>
          <w:szCs w:val="24"/>
          <w:lang w:eastAsia="en-US"/>
        </w:rPr>
      </w:pPr>
      <w:r w:rsidRPr="0024680D">
        <w:rPr>
          <w:rFonts w:eastAsia="Calibri"/>
          <w:sz w:val="24"/>
          <w:szCs w:val="24"/>
          <w:lang w:eastAsia="en-US"/>
        </w:rPr>
        <w:t>Szczegółowy kosztorys inwestorski z przedmiarem,</w:t>
      </w:r>
    </w:p>
    <w:p w14:paraId="43512734" w14:textId="77777777" w:rsidR="0024680D" w:rsidRPr="0024680D" w:rsidRDefault="0024680D" w:rsidP="0024680D">
      <w:pPr>
        <w:widowControl w:val="0"/>
        <w:numPr>
          <w:ilvl w:val="4"/>
          <w:numId w:val="33"/>
        </w:numPr>
        <w:adjustRightInd w:val="0"/>
        <w:spacing w:line="360" w:lineRule="atLeast"/>
        <w:ind w:left="1843"/>
        <w:contextualSpacing/>
        <w:jc w:val="both"/>
        <w:textAlignment w:val="baseline"/>
        <w:rPr>
          <w:rFonts w:eastAsia="Calibri"/>
          <w:sz w:val="24"/>
          <w:szCs w:val="24"/>
          <w:lang w:eastAsia="en-US"/>
        </w:rPr>
      </w:pPr>
      <w:r w:rsidRPr="0024680D">
        <w:rPr>
          <w:rFonts w:eastAsia="Calibri"/>
          <w:sz w:val="24"/>
          <w:szCs w:val="24"/>
          <w:lang w:eastAsia="en-US"/>
        </w:rPr>
        <w:t>STW i OBR – specyfikacje techniczne wykonania i odbioru robót,</w:t>
      </w:r>
    </w:p>
    <w:p w14:paraId="1B59C29F" w14:textId="77777777" w:rsidR="0024680D" w:rsidRPr="0024680D" w:rsidRDefault="0024680D" w:rsidP="0024680D">
      <w:pPr>
        <w:widowControl w:val="0"/>
        <w:numPr>
          <w:ilvl w:val="4"/>
          <w:numId w:val="33"/>
        </w:numPr>
        <w:adjustRightInd w:val="0"/>
        <w:spacing w:line="360" w:lineRule="atLeast"/>
        <w:ind w:left="1843"/>
        <w:contextualSpacing/>
        <w:jc w:val="both"/>
        <w:textAlignment w:val="baseline"/>
        <w:rPr>
          <w:rFonts w:eastAsia="Calibri"/>
          <w:sz w:val="24"/>
          <w:szCs w:val="24"/>
          <w:lang w:eastAsia="en-US"/>
        </w:rPr>
      </w:pPr>
      <w:r w:rsidRPr="0024680D">
        <w:rPr>
          <w:rFonts w:eastAsia="Calibri"/>
          <w:sz w:val="24"/>
          <w:szCs w:val="24"/>
          <w:lang w:eastAsia="en-US"/>
        </w:rPr>
        <w:t>Wszelkie uzgodnienia, pozwolenia i decyzje wymagane prawem, np. uzyskanie prawa do dysponowania gruntami na cele budowlane, pozwolenie wodnoprawne, decyzję o pozwoleniu na budowę, decyzje środowiskowe itp.</w:t>
      </w:r>
    </w:p>
    <w:p w14:paraId="5D8C013C" w14:textId="77777777" w:rsidR="0024680D" w:rsidRPr="0024680D" w:rsidRDefault="0024680D" w:rsidP="005C456B">
      <w:pPr>
        <w:widowControl w:val="0"/>
        <w:numPr>
          <w:ilvl w:val="0"/>
          <w:numId w:val="68"/>
        </w:numPr>
        <w:adjustRightInd w:val="0"/>
        <w:spacing w:line="276" w:lineRule="auto"/>
        <w:ind w:left="1560"/>
        <w:contextualSpacing/>
        <w:jc w:val="both"/>
        <w:textAlignment w:val="baseline"/>
        <w:rPr>
          <w:rFonts w:eastAsia="Calibri"/>
          <w:color w:val="000000"/>
          <w:sz w:val="24"/>
          <w:szCs w:val="24"/>
        </w:rPr>
      </w:pPr>
      <w:r w:rsidRPr="0024680D">
        <w:rPr>
          <w:rFonts w:eastAsia="Calibri"/>
          <w:color w:val="000000"/>
          <w:sz w:val="24"/>
          <w:szCs w:val="24"/>
        </w:rPr>
        <w:t xml:space="preserve">Zamówienie obejmuje również wykonanie mapy do celów projektowych oraz pozyskanie wszystkich materiałów (wypisy z ewidencji gruntów i budynków, mapy itd.) niezbędnych w procedurach administracyjnych poprzedzających uzyskanie decyzji o pozwoleniu na budowę. </w:t>
      </w:r>
    </w:p>
    <w:p w14:paraId="5F1852D5" w14:textId="77777777" w:rsidR="0024680D" w:rsidRPr="0024680D" w:rsidRDefault="0024680D" w:rsidP="005C456B">
      <w:pPr>
        <w:widowControl w:val="0"/>
        <w:numPr>
          <w:ilvl w:val="0"/>
          <w:numId w:val="68"/>
        </w:numPr>
        <w:adjustRightInd w:val="0"/>
        <w:spacing w:line="276" w:lineRule="auto"/>
        <w:ind w:left="1560"/>
        <w:contextualSpacing/>
        <w:jc w:val="both"/>
        <w:textAlignment w:val="baseline"/>
        <w:rPr>
          <w:rFonts w:eastAsia="Calibri"/>
          <w:color w:val="000000"/>
          <w:sz w:val="24"/>
          <w:szCs w:val="24"/>
        </w:rPr>
      </w:pPr>
      <w:r w:rsidRPr="0024680D">
        <w:rPr>
          <w:rFonts w:eastAsia="Calibri"/>
          <w:color w:val="000000"/>
          <w:sz w:val="24"/>
          <w:szCs w:val="24"/>
        </w:rPr>
        <w:t>Projekt powinien być sporządzony w oparciu o założenia uzgodnionej koncepcji oraz uwzględniać wpływy projektowanej w tym rejonie eksploatacji górniczej.</w:t>
      </w:r>
    </w:p>
    <w:p w14:paraId="432E8EC5" w14:textId="77777777" w:rsidR="0024680D" w:rsidRPr="0024680D" w:rsidRDefault="0024680D" w:rsidP="005C456B">
      <w:pPr>
        <w:widowControl w:val="0"/>
        <w:numPr>
          <w:ilvl w:val="0"/>
          <w:numId w:val="68"/>
        </w:numPr>
        <w:adjustRightInd w:val="0"/>
        <w:spacing w:line="276" w:lineRule="auto"/>
        <w:ind w:left="1560"/>
        <w:contextualSpacing/>
        <w:jc w:val="both"/>
        <w:textAlignment w:val="baseline"/>
        <w:rPr>
          <w:rFonts w:eastAsia="Calibri"/>
          <w:color w:val="000000"/>
          <w:sz w:val="24"/>
          <w:szCs w:val="24"/>
        </w:rPr>
      </w:pPr>
      <w:r w:rsidRPr="0024680D">
        <w:rPr>
          <w:rFonts w:eastAsia="Calibri"/>
          <w:color w:val="000000"/>
          <w:sz w:val="24"/>
          <w:szCs w:val="24"/>
        </w:rPr>
        <w:t>Przedmiot zamówienia powinien być wykonany zgodnie z przepisami prawa                   i normami oraz być kompletny z punktu widzenia celu, któremu ma służyć.</w:t>
      </w:r>
    </w:p>
    <w:p w14:paraId="6C27E9CA" w14:textId="77777777" w:rsidR="0024680D" w:rsidRPr="0024680D" w:rsidRDefault="0024680D" w:rsidP="005C456B">
      <w:pPr>
        <w:widowControl w:val="0"/>
        <w:numPr>
          <w:ilvl w:val="0"/>
          <w:numId w:val="68"/>
        </w:numPr>
        <w:adjustRightInd w:val="0"/>
        <w:spacing w:line="276" w:lineRule="auto"/>
        <w:ind w:left="1560"/>
        <w:contextualSpacing/>
        <w:jc w:val="both"/>
        <w:textAlignment w:val="baseline"/>
        <w:rPr>
          <w:rFonts w:eastAsia="Calibri"/>
          <w:color w:val="000000"/>
          <w:sz w:val="24"/>
          <w:szCs w:val="24"/>
        </w:rPr>
      </w:pPr>
      <w:r w:rsidRPr="0024680D">
        <w:rPr>
          <w:rFonts w:eastAsia="Calibri"/>
          <w:color w:val="000000"/>
          <w:sz w:val="24"/>
          <w:szCs w:val="24"/>
        </w:rPr>
        <w:t>Projektant winien dołączyć do projektu oświadczenie o spełnieniu powyższego warunku.</w:t>
      </w:r>
    </w:p>
    <w:p w14:paraId="5240DC7F" w14:textId="77777777" w:rsidR="0024680D" w:rsidRPr="0024680D" w:rsidRDefault="0024680D" w:rsidP="005C456B">
      <w:pPr>
        <w:widowControl w:val="0"/>
        <w:numPr>
          <w:ilvl w:val="0"/>
          <w:numId w:val="68"/>
        </w:numPr>
        <w:adjustRightInd w:val="0"/>
        <w:spacing w:line="276" w:lineRule="auto"/>
        <w:ind w:left="1560"/>
        <w:contextualSpacing/>
        <w:jc w:val="both"/>
        <w:textAlignment w:val="baseline"/>
        <w:rPr>
          <w:rFonts w:eastAsia="Calibri"/>
          <w:color w:val="000000"/>
          <w:sz w:val="24"/>
          <w:szCs w:val="24"/>
        </w:rPr>
      </w:pPr>
      <w:r w:rsidRPr="0024680D">
        <w:rPr>
          <w:rFonts w:eastAsia="Calibri"/>
          <w:color w:val="000000"/>
          <w:sz w:val="24"/>
          <w:szCs w:val="24"/>
        </w:rPr>
        <w:t>W przypadku zmiany, w okresie realizacji zamówienia, któregokolwiek                           z aktów prawnych, wykonawca dostosuje dokumentację projektową do obowiązującego prawa na dzień złożenia wniosku o pozwolenie na budowę.                Z tego tytułu wykonawcy nie będzie przysługiwało dodatkowe wynagrodzenie.</w:t>
      </w:r>
    </w:p>
    <w:p w14:paraId="1D57E68E" w14:textId="77777777" w:rsidR="0024680D" w:rsidRPr="0024680D" w:rsidRDefault="0024680D" w:rsidP="005C456B">
      <w:pPr>
        <w:widowControl w:val="0"/>
        <w:numPr>
          <w:ilvl w:val="0"/>
          <w:numId w:val="68"/>
        </w:numPr>
        <w:adjustRightInd w:val="0"/>
        <w:spacing w:line="276" w:lineRule="auto"/>
        <w:ind w:left="1560"/>
        <w:contextualSpacing/>
        <w:jc w:val="both"/>
        <w:textAlignment w:val="baseline"/>
        <w:rPr>
          <w:rFonts w:eastAsia="Calibri"/>
          <w:color w:val="000000"/>
          <w:sz w:val="24"/>
          <w:szCs w:val="24"/>
        </w:rPr>
      </w:pPr>
      <w:r w:rsidRPr="0024680D">
        <w:rPr>
          <w:rFonts w:eastAsia="Calibri"/>
          <w:color w:val="000000"/>
          <w:sz w:val="24"/>
          <w:szCs w:val="24"/>
        </w:rPr>
        <w:t>Opracowanie musi zawierać stronę tytułową określającą m.in. datę sporządzenia dokumentacji oraz dane identyfikacyjne autora. Wszystkie strony opracowania muszą być ponumerowane, a strony tytułowe i końcowe podpisane przez autora.</w:t>
      </w:r>
    </w:p>
    <w:p w14:paraId="50349713" w14:textId="77777777" w:rsidR="0024680D" w:rsidRPr="0024680D" w:rsidRDefault="0024680D" w:rsidP="005C456B">
      <w:pPr>
        <w:widowControl w:val="0"/>
        <w:numPr>
          <w:ilvl w:val="0"/>
          <w:numId w:val="68"/>
        </w:numPr>
        <w:adjustRightInd w:val="0"/>
        <w:spacing w:line="276" w:lineRule="auto"/>
        <w:ind w:left="1560"/>
        <w:contextualSpacing/>
        <w:jc w:val="both"/>
        <w:textAlignment w:val="baseline"/>
        <w:rPr>
          <w:rFonts w:eastAsia="Calibri"/>
          <w:color w:val="000000"/>
          <w:sz w:val="24"/>
          <w:szCs w:val="24"/>
        </w:rPr>
      </w:pPr>
      <w:r w:rsidRPr="0024680D">
        <w:rPr>
          <w:rFonts w:eastAsia="Calibri"/>
          <w:color w:val="000000"/>
          <w:sz w:val="24"/>
          <w:szCs w:val="24"/>
        </w:rPr>
        <w:t>Do dokumentacji należy dołączyć oświadczenie o wyrażeniu zgody na upublicznienie i udostępnienie dokumentacji osobom trzecim w toku prowadzonej procedury zmierzającej do wyłonienia wykonawcy robót.</w:t>
      </w:r>
    </w:p>
    <w:p w14:paraId="0C94844E" w14:textId="77777777" w:rsidR="0024680D" w:rsidRPr="0024680D" w:rsidRDefault="0024680D" w:rsidP="005C456B">
      <w:pPr>
        <w:widowControl w:val="0"/>
        <w:numPr>
          <w:ilvl w:val="0"/>
          <w:numId w:val="68"/>
        </w:numPr>
        <w:adjustRightInd w:val="0"/>
        <w:spacing w:line="276" w:lineRule="auto"/>
        <w:ind w:left="1560"/>
        <w:contextualSpacing/>
        <w:jc w:val="both"/>
        <w:textAlignment w:val="baseline"/>
        <w:rPr>
          <w:rFonts w:eastAsia="Calibri"/>
          <w:color w:val="000000"/>
          <w:sz w:val="24"/>
          <w:szCs w:val="24"/>
        </w:rPr>
      </w:pPr>
      <w:r w:rsidRPr="0024680D">
        <w:rPr>
          <w:rFonts w:eastAsia="Calibri"/>
          <w:color w:val="000000"/>
          <w:sz w:val="24"/>
          <w:szCs w:val="24"/>
        </w:rPr>
        <w:t>W dokumentacji projektowej nie mogą być używane nazwy własne materiałów i urządzeń oraz technologii wykorzystanych do realizacji robót, chyba że równocześnie dopuszcza się możliwość zastosowania rozwiązań, materiałów                i urządzeń równoważnych oraz określa się parametry równoważności.</w:t>
      </w:r>
    </w:p>
    <w:p w14:paraId="38A453FE" w14:textId="77777777" w:rsidR="0024680D" w:rsidRPr="0024680D" w:rsidRDefault="0024680D" w:rsidP="005C456B">
      <w:pPr>
        <w:widowControl w:val="0"/>
        <w:numPr>
          <w:ilvl w:val="0"/>
          <w:numId w:val="68"/>
        </w:numPr>
        <w:adjustRightInd w:val="0"/>
        <w:spacing w:line="276" w:lineRule="auto"/>
        <w:ind w:left="1560"/>
        <w:contextualSpacing/>
        <w:jc w:val="both"/>
        <w:textAlignment w:val="baseline"/>
        <w:rPr>
          <w:rFonts w:eastAsia="Calibri"/>
          <w:color w:val="000000"/>
          <w:sz w:val="24"/>
          <w:szCs w:val="24"/>
        </w:rPr>
      </w:pPr>
      <w:r w:rsidRPr="0024680D">
        <w:rPr>
          <w:rFonts w:eastAsia="Calibri"/>
          <w:color w:val="000000"/>
          <w:sz w:val="24"/>
          <w:szCs w:val="24"/>
        </w:rPr>
        <w:lastRenderedPageBreak/>
        <w:t>Dokumentacja projektowo-kosztorysowa winna zostać sporządzona w ilości wymaganej do wniosku o wydanie Decyzji o pozwoleniu na budowę powiększonej o 1 egzemplarz dla Zamawiającego. Dokumentacja projektowo-kosztorysowa winna również zostać dostarczona na nośniku elektronicznym, w nieedytowalnej wersji elektronicznej, dodatkowo kosztorys powinien zostać dostarczony w wersji elektronicznej umożliwiającej wprowadzenie weryfikacji lub uzupełnień (np. z rozszerzeniem: .kst lub .ath).</w:t>
      </w:r>
    </w:p>
    <w:p w14:paraId="1336FED5" w14:textId="77777777" w:rsidR="0024680D" w:rsidRPr="0024680D" w:rsidRDefault="0024680D" w:rsidP="005C456B">
      <w:pPr>
        <w:widowControl w:val="0"/>
        <w:numPr>
          <w:ilvl w:val="0"/>
          <w:numId w:val="68"/>
        </w:numPr>
        <w:adjustRightInd w:val="0"/>
        <w:spacing w:line="276" w:lineRule="auto"/>
        <w:ind w:left="1560"/>
        <w:contextualSpacing/>
        <w:jc w:val="both"/>
        <w:textAlignment w:val="baseline"/>
        <w:rPr>
          <w:rFonts w:eastAsia="Calibri"/>
          <w:color w:val="000000"/>
          <w:sz w:val="24"/>
          <w:szCs w:val="24"/>
        </w:rPr>
      </w:pPr>
      <w:r w:rsidRPr="0024680D">
        <w:rPr>
          <w:rFonts w:eastAsia="Calibri"/>
          <w:color w:val="000000"/>
          <w:sz w:val="24"/>
          <w:szCs w:val="24"/>
        </w:rPr>
        <w:t>Wykonawca zobowiązuje się na wezwanie Zamawiającego do aktualizacji kosztorysu inwestorskiego w zakresie składników cenotwórczych, bez dodatkowego wynagrodzenia.</w:t>
      </w:r>
    </w:p>
    <w:p w14:paraId="3FDAF6C3" w14:textId="77777777" w:rsidR="0024680D" w:rsidRPr="0024680D" w:rsidRDefault="0024680D" w:rsidP="005C456B">
      <w:pPr>
        <w:widowControl w:val="0"/>
        <w:numPr>
          <w:ilvl w:val="0"/>
          <w:numId w:val="68"/>
        </w:numPr>
        <w:adjustRightInd w:val="0"/>
        <w:spacing w:line="276" w:lineRule="auto"/>
        <w:ind w:left="1560"/>
        <w:contextualSpacing/>
        <w:jc w:val="both"/>
        <w:textAlignment w:val="baseline"/>
        <w:rPr>
          <w:rFonts w:eastAsia="Calibri"/>
          <w:color w:val="000000"/>
          <w:sz w:val="24"/>
          <w:szCs w:val="24"/>
        </w:rPr>
      </w:pPr>
      <w:r w:rsidRPr="0024680D">
        <w:rPr>
          <w:rFonts w:eastAsia="Calibri"/>
          <w:color w:val="000000"/>
          <w:sz w:val="24"/>
          <w:szCs w:val="24"/>
        </w:rPr>
        <w:t>Kosztorys inwestorski zostanie sporządzony z uwzględnieniem wytycznych przekazanych przez Zamawiającego.</w:t>
      </w:r>
    </w:p>
    <w:p w14:paraId="4E397852" w14:textId="77777777" w:rsidR="0024680D" w:rsidRPr="0024680D" w:rsidRDefault="0024680D" w:rsidP="008C5A9B">
      <w:pPr>
        <w:widowControl w:val="0"/>
        <w:numPr>
          <w:ilvl w:val="3"/>
          <w:numId w:val="33"/>
        </w:numPr>
        <w:adjustRightInd w:val="0"/>
        <w:spacing w:line="360" w:lineRule="atLeast"/>
        <w:ind w:left="1134"/>
        <w:contextualSpacing/>
        <w:jc w:val="both"/>
        <w:textAlignment w:val="baseline"/>
        <w:rPr>
          <w:rFonts w:eastAsia="Calibri"/>
          <w:b/>
          <w:bCs/>
          <w:sz w:val="24"/>
          <w:szCs w:val="24"/>
          <w:lang w:eastAsia="en-US"/>
        </w:rPr>
      </w:pPr>
      <w:r w:rsidRPr="0024680D">
        <w:rPr>
          <w:rFonts w:eastAsia="Calibri"/>
          <w:b/>
          <w:bCs/>
          <w:sz w:val="24"/>
          <w:szCs w:val="24"/>
          <w:lang w:eastAsia="en-US"/>
        </w:rPr>
        <w:t xml:space="preserve">Etap III: </w:t>
      </w:r>
    </w:p>
    <w:p w14:paraId="0DC9C7B2" w14:textId="1E2427BE" w:rsidR="0024680D" w:rsidRPr="006379FD" w:rsidRDefault="0024680D" w:rsidP="0024680D">
      <w:pPr>
        <w:spacing w:line="276" w:lineRule="auto"/>
        <w:ind w:left="1134"/>
        <w:contextualSpacing/>
        <w:jc w:val="both"/>
        <w:rPr>
          <w:rFonts w:eastAsia="Calibri"/>
          <w:sz w:val="24"/>
          <w:szCs w:val="24"/>
          <w:lang w:eastAsia="en-US"/>
        </w:rPr>
      </w:pPr>
      <w:r w:rsidRPr="0024680D">
        <w:rPr>
          <w:rFonts w:eastAsia="Calibri"/>
          <w:sz w:val="24"/>
          <w:szCs w:val="24"/>
          <w:lang w:eastAsia="en-US"/>
        </w:rPr>
        <w:t>Pełnienie nadzoru autorskiego, począwszy od etapu prowadzenia postępowania o udzielenie zamówienia na roboty budowlane. Wykonawca będzie pełnił nadzór autorski w okresie realizacji robót budowlanych wykonanych na podstawie dokumentacji projektowej stanowiącej przedmiot umowy oraz w okresie rękojmi i gwarancji jakości na te roboty. Projektant nie może powierzyć sprawowania nadzoru autorskiego innym osobom</w:t>
      </w:r>
      <w:r w:rsidR="00372218" w:rsidRPr="00372218">
        <w:rPr>
          <w:sz w:val="24"/>
          <w:szCs w:val="24"/>
        </w:rPr>
        <w:t xml:space="preserve"> </w:t>
      </w:r>
      <w:r w:rsidR="00372218" w:rsidRPr="006379FD">
        <w:rPr>
          <w:sz w:val="24"/>
          <w:szCs w:val="24"/>
        </w:rPr>
        <w:t>bez zgody Zamawiającego wyrażonej na piśmie</w:t>
      </w:r>
      <w:r w:rsidRPr="006379FD">
        <w:rPr>
          <w:rFonts w:eastAsia="Calibri"/>
          <w:sz w:val="24"/>
          <w:szCs w:val="24"/>
          <w:lang w:eastAsia="en-US"/>
        </w:rPr>
        <w:t>. Zakres realizacji etapu zgodnie z przepisami Ustawy Prawo budowlane.</w:t>
      </w:r>
    </w:p>
    <w:p w14:paraId="10FEAC58" w14:textId="77777777" w:rsidR="0024680D" w:rsidRPr="006379FD" w:rsidRDefault="0024680D" w:rsidP="0024680D">
      <w:pPr>
        <w:widowControl w:val="0"/>
        <w:adjustRightInd w:val="0"/>
        <w:ind w:left="720"/>
        <w:contextualSpacing/>
        <w:jc w:val="both"/>
        <w:textAlignment w:val="baseline"/>
        <w:rPr>
          <w:b/>
          <w:sz w:val="24"/>
          <w:szCs w:val="24"/>
        </w:rPr>
      </w:pPr>
    </w:p>
    <w:p w14:paraId="7A651E63" w14:textId="77777777" w:rsidR="0024680D" w:rsidRPr="0024680D" w:rsidRDefault="0024680D" w:rsidP="00AB619A">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24680D">
        <w:rPr>
          <w:rFonts w:eastAsia="Calibri"/>
          <w:b/>
          <w:sz w:val="24"/>
          <w:szCs w:val="24"/>
          <w:lang w:eastAsia="en-US"/>
        </w:rPr>
        <w:t xml:space="preserve">Opis sposobu zamawiania i rozliczania usług: </w:t>
      </w:r>
    </w:p>
    <w:p w14:paraId="144BB68D" w14:textId="77777777" w:rsidR="0024680D" w:rsidRPr="00A76B60" w:rsidRDefault="0024680D" w:rsidP="005C456B">
      <w:pPr>
        <w:pStyle w:val="Akapitzlist"/>
        <w:widowControl w:val="0"/>
        <w:numPr>
          <w:ilvl w:val="0"/>
          <w:numId w:val="71"/>
        </w:numPr>
        <w:adjustRightInd w:val="0"/>
        <w:spacing w:line="360" w:lineRule="atLeast"/>
        <w:jc w:val="both"/>
        <w:textAlignment w:val="baseline"/>
        <w:rPr>
          <w:rFonts w:eastAsia="Calibri"/>
          <w:lang w:eastAsia="en-US"/>
        </w:rPr>
      </w:pPr>
      <w:r w:rsidRPr="00A76B60">
        <w:rPr>
          <w:rFonts w:eastAsia="Calibri"/>
          <w:lang w:eastAsia="en-US"/>
        </w:rPr>
        <w:t>Odbiór przedmiotu zamówienia po każdym z etapów odbędzie się w formie pisemnego protokołu odbioru.</w:t>
      </w:r>
    </w:p>
    <w:p w14:paraId="37A6F8FE" w14:textId="77777777" w:rsidR="0024680D" w:rsidRPr="0024680D" w:rsidRDefault="0024680D" w:rsidP="005C456B">
      <w:pPr>
        <w:pStyle w:val="Akapitzlist"/>
        <w:widowControl w:val="0"/>
        <w:numPr>
          <w:ilvl w:val="0"/>
          <w:numId w:val="71"/>
        </w:numPr>
        <w:adjustRightInd w:val="0"/>
        <w:spacing w:line="360" w:lineRule="atLeast"/>
        <w:jc w:val="both"/>
        <w:textAlignment w:val="baseline"/>
        <w:rPr>
          <w:rFonts w:eastAsia="Calibri"/>
          <w:lang w:eastAsia="en-US"/>
        </w:rPr>
      </w:pPr>
      <w:bookmarkStart w:id="97" w:name="_Hlk188521106"/>
      <w:r w:rsidRPr="0024680D">
        <w:rPr>
          <w:rFonts w:eastAsia="Calibri"/>
          <w:lang w:eastAsia="en-US"/>
        </w:rPr>
        <w:t>Na wynagrodzenie wykonawcy (W) składa się odrębne wynagrodzenie za wykonanie poszczególnych etapów.</w:t>
      </w:r>
    </w:p>
    <w:p w14:paraId="1BAB03D7" w14:textId="77777777" w:rsidR="0024680D" w:rsidRPr="0024680D" w:rsidRDefault="0024680D" w:rsidP="0024680D">
      <w:pPr>
        <w:widowControl w:val="0"/>
        <w:adjustRightInd w:val="0"/>
        <w:ind w:left="993" w:firstLine="141"/>
        <w:contextualSpacing/>
        <w:jc w:val="center"/>
        <w:textAlignment w:val="baseline"/>
        <w:rPr>
          <w:color w:val="000000"/>
          <w:sz w:val="24"/>
          <w:szCs w:val="24"/>
        </w:rPr>
      </w:pPr>
      <w:r w:rsidRPr="0024680D">
        <w:rPr>
          <w:color w:val="000000"/>
          <w:sz w:val="24"/>
          <w:szCs w:val="24"/>
        </w:rPr>
        <w:t>W=W</w:t>
      </w:r>
      <w:r w:rsidRPr="0024680D">
        <w:rPr>
          <w:color w:val="000000"/>
          <w:sz w:val="24"/>
          <w:szCs w:val="24"/>
          <w:vertAlign w:val="subscript"/>
        </w:rPr>
        <w:t>I</w:t>
      </w:r>
      <w:r w:rsidRPr="0024680D">
        <w:rPr>
          <w:color w:val="000000"/>
          <w:sz w:val="24"/>
          <w:szCs w:val="24"/>
        </w:rPr>
        <w:t xml:space="preserve"> + W</w:t>
      </w:r>
      <w:r w:rsidRPr="0024680D">
        <w:rPr>
          <w:color w:val="000000"/>
          <w:sz w:val="24"/>
          <w:szCs w:val="24"/>
          <w:vertAlign w:val="subscript"/>
        </w:rPr>
        <w:t>II</w:t>
      </w:r>
      <w:r w:rsidRPr="0024680D">
        <w:rPr>
          <w:color w:val="000000"/>
          <w:sz w:val="24"/>
          <w:szCs w:val="24"/>
        </w:rPr>
        <w:t>+W</w:t>
      </w:r>
      <w:r w:rsidRPr="0024680D">
        <w:rPr>
          <w:color w:val="000000"/>
          <w:sz w:val="24"/>
          <w:szCs w:val="24"/>
          <w:vertAlign w:val="subscript"/>
        </w:rPr>
        <w:t>III</w:t>
      </w:r>
    </w:p>
    <w:p w14:paraId="0ABF013C" w14:textId="7382E796" w:rsidR="0024680D" w:rsidRPr="00A71BCC" w:rsidRDefault="0024680D" w:rsidP="0024680D">
      <w:pPr>
        <w:widowControl w:val="0"/>
        <w:adjustRightInd w:val="0"/>
        <w:ind w:left="2410" w:hanging="1701"/>
        <w:contextualSpacing/>
        <w:jc w:val="both"/>
        <w:textAlignment w:val="baseline"/>
        <w:rPr>
          <w:sz w:val="24"/>
          <w:szCs w:val="24"/>
        </w:rPr>
      </w:pPr>
      <w:r w:rsidRPr="0024680D">
        <w:rPr>
          <w:b/>
          <w:color w:val="000000"/>
          <w:sz w:val="24"/>
          <w:szCs w:val="24"/>
        </w:rPr>
        <w:t>W</w:t>
      </w:r>
      <w:r w:rsidRPr="0024680D">
        <w:rPr>
          <w:b/>
          <w:color w:val="000000"/>
          <w:sz w:val="24"/>
          <w:szCs w:val="24"/>
          <w:vertAlign w:val="subscript"/>
        </w:rPr>
        <w:t>I</w:t>
      </w:r>
      <w:r w:rsidRPr="0024680D">
        <w:rPr>
          <w:b/>
          <w:color w:val="000000"/>
          <w:sz w:val="24"/>
          <w:szCs w:val="24"/>
        </w:rPr>
        <w:t xml:space="preserve"> –20% </w:t>
      </w:r>
      <w:r w:rsidR="008C535F" w:rsidRPr="00A71BCC">
        <w:rPr>
          <w:sz w:val="24"/>
          <w:szCs w:val="24"/>
        </w:rPr>
        <w:t>wartości umowy</w:t>
      </w:r>
      <w:r w:rsidRPr="00A71BCC">
        <w:rPr>
          <w:sz w:val="24"/>
          <w:szCs w:val="24"/>
        </w:rPr>
        <w:t xml:space="preserve"> – wynagrodzenie za I etap płatne po sporządzeniu i uzgodnieniu koncepcji z Zamawiającym </w:t>
      </w:r>
    </w:p>
    <w:p w14:paraId="5C9F2221" w14:textId="4268FA23" w:rsidR="0024680D" w:rsidRPr="0024680D" w:rsidRDefault="0024680D" w:rsidP="0024680D">
      <w:pPr>
        <w:widowControl w:val="0"/>
        <w:adjustRightInd w:val="0"/>
        <w:ind w:left="2552" w:hanging="1843"/>
        <w:contextualSpacing/>
        <w:jc w:val="both"/>
        <w:textAlignment w:val="baseline"/>
        <w:rPr>
          <w:color w:val="000000"/>
          <w:sz w:val="24"/>
          <w:szCs w:val="24"/>
        </w:rPr>
      </w:pPr>
      <w:r w:rsidRPr="00A71BCC">
        <w:rPr>
          <w:b/>
          <w:sz w:val="24"/>
          <w:szCs w:val="24"/>
        </w:rPr>
        <w:t>W</w:t>
      </w:r>
      <w:r w:rsidRPr="00A71BCC">
        <w:rPr>
          <w:b/>
          <w:sz w:val="24"/>
          <w:szCs w:val="24"/>
          <w:vertAlign w:val="subscript"/>
        </w:rPr>
        <w:t>II</w:t>
      </w:r>
      <w:r w:rsidRPr="00A71BCC">
        <w:rPr>
          <w:b/>
          <w:sz w:val="24"/>
          <w:szCs w:val="24"/>
        </w:rPr>
        <w:t xml:space="preserve"> – 70%</w:t>
      </w:r>
      <w:r w:rsidRPr="00A71BCC">
        <w:rPr>
          <w:sz w:val="24"/>
          <w:szCs w:val="24"/>
        </w:rPr>
        <w:t xml:space="preserve"> </w:t>
      </w:r>
      <w:r w:rsidR="008C535F" w:rsidRPr="00A71BCC">
        <w:rPr>
          <w:sz w:val="24"/>
          <w:szCs w:val="24"/>
        </w:rPr>
        <w:t>wartości umowy</w:t>
      </w:r>
      <w:r w:rsidRPr="00A71BCC">
        <w:rPr>
          <w:sz w:val="24"/>
          <w:szCs w:val="24"/>
        </w:rPr>
        <w:t xml:space="preserve"> – wynagrodzenie za II etap płatne po sporządzeniu dokumentacji projektowo</w:t>
      </w:r>
      <w:r w:rsidRPr="0024680D">
        <w:rPr>
          <w:color w:val="000000"/>
          <w:sz w:val="24"/>
          <w:szCs w:val="24"/>
        </w:rPr>
        <w:t xml:space="preserve">-kosztorysowej i uzyskanie wszelkich niezbędnych decyzji i uzgodnień </w:t>
      </w:r>
    </w:p>
    <w:p w14:paraId="5FED22D4" w14:textId="77777777" w:rsidR="0024680D" w:rsidRPr="0024680D" w:rsidRDefault="0024680D" w:rsidP="0024680D">
      <w:pPr>
        <w:widowControl w:val="0"/>
        <w:adjustRightInd w:val="0"/>
        <w:ind w:left="567"/>
        <w:contextualSpacing/>
        <w:jc w:val="both"/>
        <w:textAlignment w:val="baseline"/>
        <w:rPr>
          <w:color w:val="000000"/>
          <w:sz w:val="24"/>
          <w:szCs w:val="24"/>
        </w:rPr>
      </w:pPr>
      <w:r w:rsidRPr="0024680D">
        <w:rPr>
          <w:color w:val="000000"/>
          <w:sz w:val="24"/>
          <w:szCs w:val="24"/>
        </w:rPr>
        <w:t>W przypadku, gdy Wykonawca, nie ze swojej winy, nie uzyska prawa do dysponowania gruntami na cele budowlane wynagrodzenie ulegnie obniżeniu proporcjonalnie do ilości działek gruntowych, do których nie uzyskano zgód, w oparciu o zależność:</w:t>
      </w:r>
    </w:p>
    <w:p w14:paraId="275E0CDD" w14:textId="77777777" w:rsidR="0024680D" w:rsidRPr="0024680D" w:rsidRDefault="0024680D" w:rsidP="0024680D">
      <w:pPr>
        <w:widowControl w:val="0"/>
        <w:adjustRightInd w:val="0"/>
        <w:ind w:left="993" w:firstLine="141"/>
        <w:contextualSpacing/>
        <w:jc w:val="center"/>
        <w:textAlignment w:val="baseline"/>
        <w:rPr>
          <w:b/>
          <w:color w:val="000000"/>
          <w:sz w:val="24"/>
          <w:szCs w:val="24"/>
          <w:vertAlign w:val="subscript"/>
        </w:rPr>
      </w:pPr>
      <w:r w:rsidRPr="0024680D">
        <w:rPr>
          <w:b/>
          <w:color w:val="000000"/>
          <w:sz w:val="24"/>
          <w:szCs w:val="24"/>
        </w:rPr>
        <w:t>W</w:t>
      </w:r>
      <w:r w:rsidRPr="0024680D">
        <w:rPr>
          <w:b/>
          <w:color w:val="000000"/>
          <w:sz w:val="24"/>
          <w:szCs w:val="24"/>
          <w:vertAlign w:val="subscript"/>
        </w:rPr>
        <w:t xml:space="preserve">II </w:t>
      </w:r>
      <w:r w:rsidRPr="0024680D">
        <w:rPr>
          <w:b/>
          <w:color w:val="000000"/>
          <w:sz w:val="24"/>
          <w:szCs w:val="24"/>
        </w:rPr>
        <w:t>= 90%W</w:t>
      </w:r>
      <w:r w:rsidRPr="0024680D">
        <w:rPr>
          <w:b/>
          <w:color w:val="000000"/>
          <w:sz w:val="24"/>
          <w:szCs w:val="24"/>
          <w:vertAlign w:val="subscript"/>
        </w:rPr>
        <w:t>II</w:t>
      </w:r>
      <w:r w:rsidRPr="0024680D">
        <w:rPr>
          <w:b/>
          <w:color w:val="000000"/>
          <w:sz w:val="24"/>
          <w:szCs w:val="24"/>
        </w:rPr>
        <w:t xml:space="preserve"> + 10% W</w:t>
      </w:r>
      <w:r w:rsidRPr="0024680D">
        <w:rPr>
          <w:b/>
          <w:color w:val="000000"/>
          <w:sz w:val="24"/>
          <w:szCs w:val="24"/>
          <w:vertAlign w:val="subscript"/>
        </w:rPr>
        <w:t>II*n/N</w:t>
      </w:r>
    </w:p>
    <w:p w14:paraId="5E2038B3" w14:textId="77777777" w:rsidR="0024680D" w:rsidRPr="0024680D" w:rsidRDefault="0024680D" w:rsidP="0024680D">
      <w:pPr>
        <w:widowControl w:val="0"/>
        <w:adjustRightInd w:val="0"/>
        <w:ind w:left="709" w:hanging="142"/>
        <w:contextualSpacing/>
        <w:jc w:val="both"/>
        <w:textAlignment w:val="baseline"/>
        <w:rPr>
          <w:color w:val="000000"/>
          <w:sz w:val="24"/>
          <w:szCs w:val="24"/>
        </w:rPr>
      </w:pPr>
      <w:r w:rsidRPr="0024680D">
        <w:rPr>
          <w:color w:val="000000"/>
          <w:sz w:val="24"/>
          <w:szCs w:val="24"/>
        </w:rPr>
        <w:t>gdzie:</w:t>
      </w:r>
    </w:p>
    <w:p w14:paraId="152C10A2" w14:textId="77777777" w:rsidR="0024680D" w:rsidRPr="0024680D" w:rsidRDefault="0024680D" w:rsidP="0024680D">
      <w:pPr>
        <w:widowControl w:val="0"/>
        <w:adjustRightInd w:val="0"/>
        <w:ind w:left="709" w:hanging="142"/>
        <w:contextualSpacing/>
        <w:jc w:val="both"/>
        <w:textAlignment w:val="baseline"/>
        <w:rPr>
          <w:color w:val="000000"/>
          <w:sz w:val="24"/>
          <w:szCs w:val="24"/>
        </w:rPr>
      </w:pPr>
      <w:r w:rsidRPr="0024680D">
        <w:rPr>
          <w:color w:val="000000"/>
          <w:sz w:val="24"/>
          <w:szCs w:val="24"/>
        </w:rPr>
        <w:t>W</w:t>
      </w:r>
      <w:r w:rsidRPr="0024680D">
        <w:rPr>
          <w:color w:val="000000"/>
          <w:sz w:val="24"/>
          <w:szCs w:val="24"/>
          <w:vertAlign w:val="subscript"/>
        </w:rPr>
        <w:t xml:space="preserve">II </w:t>
      </w:r>
      <w:r w:rsidRPr="0024680D">
        <w:rPr>
          <w:color w:val="000000"/>
          <w:sz w:val="24"/>
          <w:szCs w:val="24"/>
        </w:rPr>
        <w:t>– wynagrodzenie za II etap</w:t>
      </w:r>
    </w:p>
    <w:p w14:paraId="5686D604" w14:textId="77777777" w:rsidR="0024680D" w:rsidRPr="0024680D" w:rsidRDefault="0024680D" w:rsidP="0024680D">
      <w:pPr>
        <w:widowControl w:val="0"/>
        <w:adjustRightInd w:val="0"/>
        <w:ind w:left="709" w:hanging="142"/>
        <w:contextualSpacing/>
        <w:jc w:val="both"/>
        <w:textAlignment w:val="baseline"/>
        <w:rPr>
          <w:color w:val="000000"/>
          <w:sz w:val="24"/>
          <w:szCs w:val="24"/>
        </w:rPr>
      </w:pPr>
      <w:r w:rsidRPr="0024680D">
        <w:rPr>
          <w:color w:val="000000"/>
          <w:sz w:val="24"/>
          <w:szCs w:val="24"/>
        </w:rPr>
        <w:t>N – liczba działek gruntowych niezbędnych do wykonania robót</w:t>
      </w:r>
    </w:p>
    <w:p w14:paraId="0DCD3604" w14:textId="77777777" w:rsidR="0024680D" w:rsidRPr="0024680D" w:rsidRDefault="0024680D" w:rsidP="0024680D">
      <w:pPr>
        <w:widowControl w:val="0"/>
        <w:adjustRightInd w:val="0"/>
        <w:ind w:left="709" w:hanging="142"/>
        <w:contextualSpacing/>
        <w:jc w:val="both"/>
        <w:textAlignment w:val="baseline"/>
        <w:rPr>
          <w:color w:val="000000"/>
          <w:sz w:val="24"/>
          <w:szCs w:val="24"/>
        </w:rPr>
      </w:pPr>
      <w:r w:rsidRPr="0024680D">
        <w:rPr>
          <w:color w:val="000000"/>
          <w:sz w:val="24"/>
          <w:szCs w:val="24"/>
        </w:rPr>
        <w:t>n – liczba działek, dla których uzyskano zgodę na wykonanie robót</w:t>
      </w:r>
    </w:p>
    <w:p w14:paraId="149DF3C6" w14:textId="77777777" w:rsidR="0024680D" w:rsidRPr="0024680D" w:rsidRDefault="0024680D" w:rsidP="0024680D">
      <w:pPr>
        <w:widowControl w:val="0"/>
        <w:adjustRightInd w:val="0"/>
        <w:ind w:left="709" w:hanging="142"/>
        <w:contextualSpacing/>
        <w:jc w:val="both"/>
        <w:textAlignment w:val="baseline"/>
        <w:rPr>
          <w:color w:val="000000"/>
          <w:sz w:val="24"/>
          <w:szCs w:val="24"/>
        </w:rPr>
      </w:pPr>
    </w:p>
    <w:p w14:paraId="0A9DAEE0" w14:textId="77777777" w:rsidR="0024680D" w:rsidRPr="0024680D" w:rsidRDefault="0024680D" w:rsidP="0024680D">
      <w:pPr>
        <w:widowControl w:val="0"/>
        <w:adjustRightInd w:val="0"/>
        <w:ind w:left="709" w:hanging="142"/>
        <w:contextualSpacing/>
        <w:jc w:val="both"/>
        <w:textAlignment w:val="baseline"/>
        <w:rPr>
          <w:i/>
          <w:color w:val="000000"/>
          <w:sz w:val="24"/>
          <w:szCs w:val="24"/>
        </w:rPr>
      </w:pPr>
      <w:r w:rsidRPr="0024680D">
        <w:rPr>
          <w:i/>
          <w:color w:val="000000"/>
          <w:sz w:val="24"/>
          <w:szCs w:val="24"/>
        </w:rPr>
        <w:t>*Nie uwzględnia się działek, dla których PGG S.A. posiada prawo do dysponowania nieruchomością na cele budowlane.</w:t>
      </w:r>
    </w:p>
    <w:p w14:paraId="5E4A86D6" w14:textId="77777777" w:rsidR="0024680D" w:rsidRPr="0024680D" w:rsidRDefault="0024680D" w:rsidP="0024680D">
      <w:pPr>
        <w:widowControl w:val="0"/>
        <w:adjustRightInd w:val="0"/>
        <w:ind w:left="993" w:firstLine="141"/>
        <w:contextualSpacing/>
        <w:jc w:val="both"/>
        <w:textAlignment w:val="baseline"/>
        <w:rPr>
          <w:i/>
          <w:color w:val="000000"/>
          <w:sz w:val="24"/>
          <w:szCs w:val="24"/>
        </w:rPr>
      </w:pPr>
    </w:p>
    <w:p w14:paraId="6C23BA2C" w14:textId="07EDEDBB" w:rsidR="0024680D" w:rsidRPr="0024680D" w:rsidRDefault="0024680D" w:rsidP="0024680D">
      <w:pPr>
        <w:widowControl w:val="0"/>
        <w:adjustRightInd w:val="0"/>
        <w:ind w:left="2410" w:hanging="1701"/>
        <w:contextualSpacing/>
        <w:jc w:val="both"/>
        <w:textAlignment w:val="baseline"/>
        <w:rPr>
          <w:color w:val="000000"/>
          <w:sz w:val="24"/>
          <w:szCs w:val="24"/>
        </w:rPr>
      </w:pPr>
      <w:r w:rsidRPr="0024680D">
        <w:rPr>
          <w:b/>
          <w:color w:val="000000"/>
          <w:sz w:val="24"/>
          <w:szCs w:val="24"/>
        </w:rPr>
        <w:t>W</w:t>
      </w:r>
      <w:r w:rsidRPr="0024680D">
        <w:rPr>
          <w:b/>
          <w:color w:val="000000"/>
          <w:sz w:val="24"/>
          <w:szCs w:val="24"/>
          <w:vertAlign w:val="subscript"/>
        </w:rPr>
        <w:t>III</w:t>
      </w:r>
      <w:r w:rsidRPr="0024680D">
        <w:rPr>
          <w:b/>
          <w:color w:val="000000"/>
          <w:sz w:val="24"/>
          <w:szCs w:val="24"/>
        </w:rPr>
        <w:t xml:space="preserve"> –10% </w:t>
      </w:r>
      <w:r w:rsidR="008C535F" w:rsidRPr="007131D6">
        <w:rPr>
          <w:sz w:val="24"/>
          <w:szCs w:val="24"/>
        </w:rPr>
        <w:t>wartości umowy</w:t>
      </w:r>
      <w:r w:rsidRPr="007131D6">
        <w:rPr>
          <w:sz w:val="24"/>
          <w:szCs w:val="24"/>
        </w:rPr>
        <w:t xml:space="preserve"> </w:t>
      </w:r>
      <w:r w:rsidRPr="0024680D">
        <w:rPr>
          <w:color w:val="000000"/>
          <w:sz w:val="24"/>
          <w:szCs w:val="24"/>
        </w:rPr>
        <w:t xml:space="preserve">– wynagrodzenie za III etap - pełnienie nadzoru autorskiego. Płatne po zakończeniu procesu budowlanego związanego </w:t>
      </w:r>
      <w:r w:rsidRPr="0024680D">
        <w:rPr>
          <w:color w:val="000000"/>
          <w:sz w:val="24"/>
          <w:szCs w:val="24"/>
        </w:rPr>
        <w:lastRenderedPageBreak/>
        <w:t>z realizacją projektu będącego przedmiotem zamówienia.</w:t>
      </w:r>
    </w:p>
    <w:bookmarkEnd w:id="97"/>
    <w:p w14:paraId="31AA228C" w14:textId="77777777" w:rsidR="0024680D" w:rsidRPr="0024680D" w:rsidRDefault="0024680D" w:rsidP="005C456B">
      <w:pPr>
        <w:pStyle w:val="Akapitzlist"/>
        <w:widowControl w:val="0"/>
        <w:numPr>
          <w:ilvl w:val="0"/>
          <w:numId w:val="71"/>
        </w:numPr>
        <w:adjustRightInd w:val="0"/>
        <w:spacing w:line="360" w:lineRule="atLeast"/>
        <w:jc w:val="both"/>
        <w:textAlignment w:val="baseline"/>
        <w:rPr>
          <w:rFonts w:eastAsia="Calibri"/>
          <w:lang w:eastAsia="en-US"/>
        </w:rPr>
      </w:pPr>
      <w:r w:rsidRPr="0024680D">
        <w:rPr>
          <w:rFonts w:eastAsia="Calibri"/>
          <w:lang w:eastAsia="en-US"/>
        </w:rPr>
        <w:t xml:space="preserve">Odbiór  Dokumentacji koncepcyjno-projektowej: </w:t>
      </w:r>
    </w:p>
    <w:p w14:paraId="66FC1260" w14:textId="7F55619C" w:rsidR="0024680D" w:rsidRPr="00E11463" w:rsidRDefault="0024680D" w:rsidP="005C456B">
      <w:pPr>
        <w:pStyle w:val="Akapitzlist"/>
        <w:numPr>
          <w:ilvl w:val="0"/>
          <w:numId w:val="72"/>
        </w:numPr>
        <w:spacing w:line="288" w:lineRule="auto"/>
        <w:jc w:val="both"/>
        <w:rPr>
          <w:rFonts w:eastAsia="Calibri"/>
          <w:lang w:eastAsia="zh-CN"/>
        </w:rPr>
      </w:pPr>
      <w:r w:rsidRPr="00E11463">
        <w:rPr>
          <w:rFonts w:eastAsia="Calibri"/>
          <w:lang w:eastAsia="zh-CN"/>
        </w:rPr>
        <w:t>Opracowaną koncepcję należy przedłożyć po uzgodnieniu z Zamawiającym, w terminie do 4 miesięcy od daty zawarcia umowy.</w:t>
      </w:r>
    </w:p>
    <w:p w14:paraId="6F59CB95" w14:textId="4D2697D6" w:rsidR="0024680D" w:rsidRPr="0024680D" w:rsidRDefault="0024680D" w:rsidP="005C456B">
      <w:pPr>
        <w:pStyle w:val="Akapitzlist"/>
        <w:numPr>
          <w:ilvl w:val="0"/>
          <w:numId w:val="72"/>
        </w:numPr>
        <w:spacing w:line="288" w:lineRule="auto"/>
        <w:jc w:val="both"/>
        <w:rPr>
          <w:rFonts w:eastAsia="Calibri"/>
          <w:lang w:eastAsia="zh-CN"/>
        </w:rPr>
      </w:pPr>
      <w:r w:rsidRPr="0024680D">
        <w:rPr>
          <w:rFonts w:eastAsia="Calibri"/>
          <w:lang w:eastAsia="zh-CN"/>
        </w:rPr>
        <w:t>Opracowaną dokumentację projektową, należy przedłożyć do akceptacji Zamawiającemu przynajmniej na 14 dni przed złożeniem o zatwierdzenie do właściwego organu administracji państwowej.</w:t>
      </w:r>
    </w:p>
    <w:p w14:paraId="62E403BF" w14:textId="4488311B" w:rsidR="0024680D" w:rsidRPr="0024680D" w:rsidRDefault="0024680D" w:rsidP="005C456B">
      <w:pPr>
        <w:pStyle w:val="Akapitzlist"/>
        <w:numPr>
          <w:ilvl w:val="0"/>
          <w:numId w:val="72"/>
        </w:numPr>
        <w:spacing w:line="288" w:lineRule="auto"/>
        <w:jc w:val="both"/>
        <w:rPr>
          <w:rFonts w:eastAsia="Calibri"/>
          <w:lang w:eastAsia="zh-CN"/>
        </w:rPr>
      </w:pPr>
      <w:r w:rsidRPr="0024680D">
        <w:rPr>
          <w:rFonts w:eastAsia="Calibri"/>
          <w:lang w:eastAsia="zh-CN"/>
        </w:rPr>
        <w:t>Zamawiający, w terminie do 14 dni od daty przekazania Dokumentacji projektowej stanowiącej samodzielną całość, winien zgłosić uwagi  i zastrzeżenia do niej  w formie pisemnej. Brak uwag i zastrzeżeń w tym terminie uznaje się za akceptację Dokumentacji projektowej przez Zamawiającego.</w:t>
      </w:r>
    </w:p>
    <w:p w14:paraId="60709086" w14:textId="731A1312" w:rsidR="0024680D" w:rsidRPr="0024680D" w:rsidRDefault="0024680D" w:rsidP="005C456B">
      <w:pPr>
        <w:pStyle w:val="Akapitzlist"/>
        <w:numPr>
          <w:ilvl w:val="0"/>
          <w:numId w:val="72"/>
        </w:numPr>
        <w:spacing w:line="288" w:lineRule="auto"/>
        <w:jc w:val="both"/>
        <w:rPr>
          <w:rFonts w:eastAsia="Calibri"/>
          <w:lang w:eastAsia="zh-CN"/>
        </w:rPr>
      </w:pPr>
      <w:r w:rsidRPr="0024680D">
        <w:rPr>
          <w:rFonts w:eastAsia="Calibri"/>
          <w:lang w:eastAsia="zh-CN"/>
        </w:rPr>
        <w:t>Po otrzymaniu uwag i zastrzeżeń, Wykonawca będzie zobowiązany do ich uwzględnienia i/lub wyjaśnienia oraz przedstawienia zmodyfikowanej Dokumentacji projektowej w terminie kolejnych 14 dni.</w:t>
      </w:r>
    </w:p>
    <w:p w14:paraId="59655239" w14:textId="0BE48E2E" w:rsidR="0024680D" w:rsidRPr="0024680D" w:rsidRDefault="0024680D" w:rsidP="005C456B">
      <w:pPr>
        <w:pStyle w:val="Akapitzlist"/>
        <w:numPr>
          <w:ilvl w:val="0"/>
          <w:numId w:val="72"/>
        </w:numPr>
        <w:spacing w:line="288" w:lineRule="auto"/>
        <w:jc w:val="both"/>
        <w:rPr>
          <w:rFonts w:eastAsia="Calibri"/>
          <w:lang w:eastAsia="zh-CN"/>
        </w:rPr>
      </w:pPr>
      <w:r w:rsidRPr="0024680D">
        <w:rPr>
          <w:rFonts w:eastAsia="Calibri"/>
          <w:lang w:eastAsia="zh-CN"/>
        </w:rPr>
        <w:t>Po otrzymaniu zmodyfikowanej Dokumentacji projektowej stanowiącej samodzielną całość, Zamawiający będzie miał prawo jej ponownego sprawdzenia i analizy stosownie do postanowień pkt 2). W przypadku ponownego zgłoszenia uwag i zastrzeżeń przez Zamawiającego stosuje się postanowienia pkt 3).</w:t>
      </w:r>
    </w:p>
    <w:p w14:paraId="1F1043FA" w14:textId="38317484" w:rsidR="0024680D" w:rsidRPr="0024680D" w:rsidRDefault="0024680D" w:rsidP="005C456B">
      <w:pPr>
        <w:pStyle w:val="Akapitzlist"/>
        <w:numPr>
          <w:ilvl w:val="0"/>
          <w:numId w:val="72"/>
        </w:numPr>
        <w:spacing w:line="288" w:lineRule="auto"/>
        <w:jc w:val="both"/>
        <w:rPr>
          <w:rFonts w:eastAsia="Calibri"/>
          <w:lang w:eastAsia="zh-CN"/>
        </w:rPr>
      </w:pPr>
      <w:r w:rsidRPr="0024680D">
        <w:rPr>
          <w:rFonts w:eastAsia="Calibri"/>
          <w:lang w:eastAsia="zh-CN"/>
        </w:rPr>
        <w:t xml:space="preserve">W przypadku poinformowania Wykonawcy przez Zamawiającego o braku uwag lub zastrzeżeń do elementów Dokumentacji projektowej w terminie do 14 dni od daty ich przekazania, lub też braku informacji w tym terminie, uznaje się elementy Dokumentacji projektowej za zaakceptowane. </w:t>
      </w:r>
    </w:p>
    <w:p w14:paraId="4E0C9D8B" w14:textId="1694CA08" w:rsidR="0024680D" w:rsidRPr="0024680D" w:rsidRDefault="0024680D" w:rsidP="005C456B">
      <w:pPr>
        <w:pStyle w:val="Akapitzlist"/>
        <w:widowControl w:val="0"/>
        <w:numPr>
          <w:ilvl w:val="0"/>
          <w:numId w:val="71"/>
        </w:numPr>
        <w:adjustRightInd w:val="0"/>
        <w:spacing w:line="360" w:lineRule="atLeast"/>
        <w:jc w:val="both"/>
        <w:textAlignment w:val="baseline"/>
        <w:rPr>
          <w:rFonts w:eastAsia="Calibri"/>
          <w:lang w:eastAsia="en-US"/>
        </w:rPr>
      </w:pPr>
      <w:r w:rsidRPr="0024680D">
        <w:rPr>
          <w:rFonts w:eastAsia="Calibri"/>
          <w:lang w:eastAsia="en-US"/>
        </w:rPr>
        <w:t>Zamawiający zastrzega sobie prawo do powołania w każdym czasie zespołu sprawdzającego, który dokona oceny przedmiotu umowy, w szczególności w zakresie zgodności wykonania przedmiotu umowy z prawem - w szczególności z prawem budowlanym.</w:t>
      </w:r>
    </w:p>
    <w:p w14:paraId="5504C186" w14:textId="4AE9A7F2" w:rsidR="0024680D" w:rsidRPr="0024680D" w:rsidRDefault="0024680D" w:rsidP="005C456B">
      <w:pPr>
        <w:pStyle w:val="Akapitzlist"/>
        <w:widowControl w:val="0"/>
        <w:numPr>
          <w:ilvl w:val="0"/>
          <w:numId w:val="71"/>
        </w:numPr>
        <w:adjustRightInd w:val="0"/>
        <w:spacing w:line="360" w:lineRule="atLeast"/>
        <w:jc w:val="both"/>
        <w:textAlignment w:val="baseline"/>
        <w:rPr>
          <w:rFonts w:eastAsia="Calibri"/>
          <w:lang w:eastAsia="en-US"/>
        </w:rPr>
      </w:pPr>
      <w:r w:rsidRPr="0024680D">
        <w:rPr>
          <w:rFonts w:eastAsia="Calibri"/>
          <w:lang w:eastAsia="en-US"/>
        </w:rPr>
        <w:t>Wykonawca ma obowiązek do uzupełnienia/poprawy dokumentacji na każde wezwanie organu administracji państwowej bez prawa do dodatkowego wynagrodzenia.</w:t>
      </w:r>
    </w:p>
    <w:p w14:paraId="32811E54" w14:textId="7280D15F" w:rsidR="0024680D" w:rsidRPr="0024680D" w:rsidRDefault="0024680D" w:rsidP="005C456B">
      <w:pPr>
        <w:pStyle w:val="Akapitzlist"/>
        <w:widowControl w:val="0"/>
        <w:numPr>
          <w:ilvl w:val="0"/>
          <w:numId w:val="71"/>
        </w:numPr>
        <w:adjustRightInd w:val="0"/>
        <w:spacing w:line="360" w:lineRule="atLeast"/>
        <w:jc w:val="both"/>
        <w:textAlignment w:val="baseline"/>
        <w:rPr>
          <w:rFonts w:eastAsia="Calibri"/>
          <w:lang w:eastAsia="en-US"/>
        </w:rPr>
      </w:pPr>
      <w:r w:rsidRPr="0024680D">
        <w:rPr>
          <w:rFonts w:eastAsia="Calibri"/>
          <w:lang w:eastAsia="en-US"/>
        </w:rPr>
        <w:t>Przekazanie Dokumentacji projektowej wraz ze wszystkimi niezbędnymi uzgodnieniami i pozwoleniami, łącznie z pozwoleniem na budowę będzie podstawą do podpisania protokołu odbioru częściowego przedmiotu zamówienia, stanowiącego załącznik do faktury. W przypadku, gdy Wykonawca, nie ze swojej winy, nie uzyska prawa do dysponowania gruntami na cele budowlane, a w konsekwencji niemożliwym będzie uzyskanie decyzji o pozwoleniu na budowę, za termin zakończenia etapu II zamówienia uznane będzie sporządzenie i przekazanie Zamawiającemu dokumentacji wraz ze wszystkimi uzyskanymi uzgodnieniami i decyzjami umożliwiającymi złożenie kompletnego wniosku o wydanie decyzji o pozwoleniu na budowę, za wyjątkiem oświadczenia o dysponowaniu nieruchomościami na cele budowlane.</w:t>
      </w:r>
    </w:p>
    <w:p w14:paraId="1E753E88" w14:textId="560A091C" w:rsidR="0024680D" w:rsidRPr="0024680D" w:rsidRDefault="0024680D" w:rsidP="005C456B">
      <w:pPr>
        <w:pStyle w:val="Akapitzlist"/>
        <w:widowControl w:val="0"/>
        <w:numPr>
          <w:ilvl w:val="0"/>
          <w:numId w:val="71"/>
        </w:numPr>
        <w:adjustRightInd w:val="0"/>
        <w:spacing w:line="360" w:lineRule="atLeast"/>
        <w:jc w:val="both"/>
        <w:textAlignment w:val="baseline"/>
        <w:rPr>
          <w:rFonts w:eastAsia="Calibri"/>
          <w:lang w:eastAsia="en-US"/>
        </w:rPr>
      </w:pPr>
      <w:r w:rsidRPr="0024680D">
        <w:rPr>
          <w:rFonts w:eastAsia="Calibri"/>
          <w:lang w:eastAsia="en-US"/>
        </w:rPr>
        <w:lastRenderedPageBreak/>
        <w:t>Protokół odbioru końcowego będący podstawą wystawienia faktury końcowej zostanie podpisany przez strony po zakończeniu procesu budowlanego związanego z realizacją projektu będącego przedmiotem zamówienia.</w:t>
      </w:r>
    </w:p>
    <w:p w14:paraId="12EC9BDC" w14:textId="2ED132A6" w:rsidR="0024680D" w:rsidRPr="0024680D" w:rsidRDefault="0024680D" w:rsidP="005C456B">
      <w:pPr>
        <w:pStyle w:val="Akapitzlist"/>
        <w:widowControl w:val="0"/>
        <w:numPr>
          <w:ilvl w:val="0"/>
          <w:numId w:val="71"/>
        </w:numPr>
        <w:adjustRightInd w:val="0"/>
        <w:spacing w:line="360" w:lineRule="atLeast"/>
        <w:jc w:val="both"/>
        <w:textAlignment w:val="baseline"/>
        <w:rPr>
          <w:rFonts w:eastAsia="Calibri"/>
          <w:lang w:eastAsia="en-US"/>
        </w:rPr>
      </w:pPr>
      <w:r w:rsidRPr="0024680D">
        <w:rPr>
          <w:rFonts w:eastAsia="Calibri"/>
          <w:lang w:eastAsia="en-US"/>
        </w:rPr>
        <w:t>Wykonawca zobowiązuje się do pełnienia nadzoru autorskiego w okresie przygotowania postępowania o udzielenie zamówienia na wykonanie robót, realizacji robót budowlanych wykonywanych na podstawie opracowanej dokumentacji koncepcyjno-projektowej, aż do momentu zakończenia procesu budowlanego związanego z realizacją projektu.</w:t>
      </w:r>
    </w:p>
    <w:p w14:paraId="1A240018" w14:textId="49DC38A0" w:rsidR="0024680D" w:rsidRPr="0024680D" w:rsidRDefault="0024680D" w:rsidP="005C456B">
      <w:pPr>
        <w:pStyle w:val="Akapitzlist"/>
        <w:widowControl w:val="0"/>
        <w:numPr>
          <w:ilvl w:val="0"/>
          <w:numId w:val="71"/>
        </w:numPr>
        <w:adjustRightInd w:val="0"/>
        <w:spacing w:line="360" w:lineRule="atLeast"/>
        <w:jc w:val="both"/>
        <w:textAlignment w:val="baseline"/>
        <w:rPr>
          <w:rFonts w:eastAsia="Calibri"/>
          <w:lang w:eastAsia="en-US"/>
        </w:rPr>
      </w:pPr>
      <w:r w:rsidRPr="0024680D">
        <w:rPr>
          <w:rFonts w:eastAsia="Calibri"/>
          <w:lang w:eastAsia="en-US"/>
        </w:rPr>
        <w:t>Wykonawca pełnić będzie nadzór autorski zgodnie z obowiązującymi przepisami prawa budowlanego w tym w zakresie.</w:t>
      </w:r>
    </w:p>
    <w:p w14:paraId="722462E5" w14:textId="77777777" w:rsidR="0024680D" w:rsidRPr="0024680D" w:rsidRDefault="0024680D" w:rsidP="0024680D">
      <w:pPr>
        <w:ind w:left="709"/>
        <w:contextualSpacing/>
        <w:jc w:val="both"/>
        <w:rPr>
          <w:rFonts w:eastAsia="Calibri"/>
          <w:sz w:val="24"/>
          <w:szCs w:val="24"/>
          <w:lang w:eastAsia="en-US"/>
        </w:rPr>
      </w:pPr>
    </w:p>
    <w:p w14:paraId="78F2E4A6" w14:textId="77777777" w:rsidR="0024680D" w:rsidRPr="0024680D" w:rsidRDefault="0024680D" w:rsidP="0024680D">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24680D">
        <w:rPr>
          <w:rFonts w:eastAsia="Calibri"/>
          <w:b/>
          <w:sz w:val="24"/>
          <w:szCs w:val="24"/>
          <w:lang w:eastAsia="en-US"/>
        </w:rPr>
        <w:t xml:space="preserve">Obowiązki Wykonawcy: </w:t>
      </w:r>
    </w:p>
    <w:p w14:paraId="193A9F15" w14:textId="77777777" w:rsidR="0024680D" w:rsidRPr="00B91870" w:rsidRDefault="0024680D" w:rsidP="005C456B">
      <w:pPr>
        <w:pStyle w:val="Akapitzlist"/>
        <w:widowControl w:val="0"/>
        <w:numPr>
          <w:ilvl w:val="0"/>
          <w:numId w:val="73"/>
        </w:numPr>
        <w:adjustRightInd w:val="0"/>
        <w:spacing w:line="259" w:lineRule="auto"/>
        <w:ind w:left="709" w:hanging="578"/>
        <w:jc w:val="both"/>
        <w:textAlignment w:val="baseline"/>
        <w:rPr>
          <w:rFonts w:eastAsia="Calibri"/>
          <w:lang w:eastAsia="en-US"/>
        </w:rPr>
      </w:pPr>
      <w:r w:rsidRPr="00B91870">
        <w:rPr>
          <w:rFonts w:eastAsia="Calibri"/>
          <w:color w:val="000000"/>
          <w:lang w:eastAsia="en-US"/>
        </w:rPr>
        <w:t>Po zawarciu umowy Wykonawca zobowiązany jest do sporządzenia i przekazania koordynatorowi umowy ze strony Zamawiającego harmonogramu, w którym określone zostaną orientacyjne terminy wykonania projektu i uzyskania kolejnych uzgodnień i decyzji</w:t>
      </w:r>
    </w:p>
    <w:p w14:paraId="78F595F5" w14:textId="77777777" w:rsidR="0024680D" w:rsidRPr="0024680D" w:rsidRDefault="0024680D" w:rsidP="005C456B">
      <w:pPr>
        <w:pStyle w:val="Akapitzlist"/>
        <w:widowControl w:val="0"/>
        <w:numPr>
          <w:ilvl w:val="0"/>
          <w:numId w:val="73"/>
        </w:numPr>
        <w:adjustRightInd w:val="0"/>
        <w:spacing w:line="259" w:lineRule="auto"/>
        <w:ind w:left="709" w:hanging="578"/>
        <w:jc w:val="both"/>
        <w:textAlignment w:val="baseline"/>
        <w:rPr>
          <w:rFonts w:eastAsia="Calibri"/>
          <w:color w:val="000000"/>
          <w:lang w:eastAsia="en-US"/>
        </w:rPr>
      </w:pPr>
      <w:r w:rsidRPr="0024680D">
        <w:rPr>
          <w:rFonts w:eastAsia="Calibri"/>
          <w:color w:val="000000"/>
          <w:lang w:eastAsia="en-US"/>
        </w:rPr>
        <w:t>Wykonawca ponosi pełną odpowiedzialność odszkodowawczą za wszelkie szkody powstałe z jego winy w związku z realizacją Umowy, w tym w stosunku do własnych pracowników, Podwykonawców oraz osób trzecich.</w:t>
      </w:r>
    </w:p>
    <w:p w14:paraId="532029C3" w14:textId="77777777" w:rsidR="0024680D" w:rsidRPr="0024680D" w:rsidRDefault="0024680D" w:rsidP="005C456B">
      <w:pPr>
        <w:pStyle w:val="Akapitzlist"/>
        <w:widowControl w:val="0"/>
        <w:numPr>
          <w:ilvl w:val="0"/>
          <w:numId w:val="73"/>
        </w:numPr>
        <w:adjustRightInd w:val="0"/>
        <w:spacing w:line="259" w:lineRule="auto"/>
        <w:ind w:left="709" w:hanging="578"/>
        <w:jc w:val="both"/>
        <w:textAlignment w:val="baseline"/>
        <w:rPr>
          <w:rFonts w:eastAsia="Calibri"/>
          <w:color w:val="000000"/>
          <w:lang w:eastAsia="en-US"/>
        </w:rPr>
      </w:pPr>
      <w:r w:rsidRPr="0024680D">
        <w:rPr>
          <w:rFonts w:eastAsia="Calibri"/>
          <w:color w:val="000000"/>
          <w:lang w:eastAsia="en-US"/>
        </w:rPr>
        <w:t>Wykonawca uprawnia Zamawiającego do wyrażania zgody na wykonywanie praw zależnych do utworów na polach eksploatacji, o których mowa ust. 2 powyżej przez osoby trzecie.</w:t>
      </w:r>
    </w:p>
    <w:p w14:paraId="13EF0DC9" w14:textId="77777777" w:rsidR="0024680D" w:rsidRPr="0024680D" w:rsidRDefault="0024680D" w:rsidP="005C456B">
      <w:pPr>
        <w:pStyle w:val="Akapitzlist"/>
        <w:widowControl w:val="0"/>
        <w:numPr>
          <w:ilvl w:val="0"/>
          <w:numId w:val="73"/>
        </w:numPr>
        <w:adjustRightInd w:val="0"/>
        <w:spacing w:line="259" w:lineRule="auto"/>
        <w:ind w:left="709" w:hanging="578"/>
        <w:jc w:val="both"/>
        <w:textAlignment w:val="baseline"/>
        <w:rPr>
          <w:rFonts w:eastAsia="Calibri"/>
          <w:color w:val="000000"/>
          <w:lang w:eastAsia="en-US"/>
        </w:rPr>
      </w:pPr>
      <w:r w:rsidRPr="0024680D">
        <w:rPr>
          <w:rFonts w:eastAsia="Calibri"/>
          <w:color w:val="000000"/>
          <w:lang w:eastAsia="en-US"/>
        </w:rPr>
        <w:t>Wykonawcy, którzy złożyli ofertę wspólną odpowiadają solidarnie za realizację zamówienia.</w:t>
      </w:r>
    </w:p>
    <w:p w14:paraId="54F099BB" w14:textId="77777777" w:rsidR="0024680D" w:rsidRPr="0024680D" w:rsidRDefault="0024680D" w:rsidP="005C456B">
      <w:pPr>
        <w:pStyle w:val="Akapitzlist"/>
        <w:widowControl w:val="0"/>
        <w:numPr>
          <w:ilvl w:val="0"/>
          <w:numId w:val="73"/>
        </w:numPr>
        <w:adjustRightInd w:val="0"/>
        <w:spacing w:line="259" w:lineRule="auto"/>
        <w:ind w:left="709" w:hanging="578"/>
        <w:jc w:val="both"/>
        <w:textAlignment w:val="baseline"/>
        <w:rPr>
          <w:rFonts w:eastAsia="Calibri"/>
          <w:color w:val="000000"/>
          <w:lang w:eastAsia="en-US"/>
        </w:rPr>
      </w:pPr>
      <w:r w:rsidRPr="0024680D">
        <w:rPr>
          <w:rFonts w:eastAsia="Calibri"/>
          <w:color w:val="000000"/>
          <w:lang w:eastAsia="en-US"/>
        </w:rPr>
        <w:t>Wykonawca powinien dysponować potencjałem technicznym niezbędnym do wykonania prac oraz kadrą posiadającą odpowiednie uprawnienia.</w:t>
      </w:r>
    </w:p>
    <w:p w14:paraId="2D46803D" w14:textId="77777777" w:rsidR="0024680D" w:rsidRPr="0024680D" w:rsidRDefault="0024680D" w:rsidP="005C456B">
      <w:pPr>
        <w:pStyle w:val="Akapitzlist"/>
        <w:widowControl w:val="0"/>
        <w:numPr>
          <w:ilvl w:val="0"/>
          <w:numId w:val="73"/>
        </w:numPr>
        <w:adjustRightInd w:val="0"/>
        <w:spacing w:line="259" w:lineRule="auto"/>
        <w:ind w:left="709" w:hanging="578"/>
        <w:jc w:val="both"/>
        <w:textAlignment w:val="baseline"/>
        <w:rPr>
          <w:rFonts w:eastAsia="Calibri"/>
          <w:color w:val="000000"/>
          <w:lang w:eastAsia="en-US"/>
        </w:rPr>
      </w:pPr>
      <w:r w:rsidRPr="0024680D">
        <w:rPr>
          <w:rFonts w:eastAsia="Calibri"/>
          <w:color w:val="000000"/>
          <w:lang w:eastAsia="en-US"/>
        </w:rPr>
        <w:t>Wykonawca najpóźniej w dniu zawarcia umowy dostarczy Zamawiającemu kserokopie potwierdzone za zgodność z oryginałem dokumentów stwierdzających posiadanie uprawnień budowlanych w wymaganej specjalności wraz z dokumentami potwierdzającymi przynależność do okręgowej izby inżynierów budownictwa.</w:t>
      </w:r>
    </w:p>
    <w:p w14:paraId="04B26DD2" w14:textId="77777777" w:rsidR="0024680D" w:rsidRPr="0024680D" w:rsidRDefault="0024680D" w:rsidP="005C456B">
      <w:pPr>
        <w:pStyle w:val="Akapitzlist"/>
        <w:widowControl w:val="0"/>
        <w:numPr>
          <w:ilvl w:val="0"/>
          <w:numId w:val="73"/>
        </w:numPr>
        <w:adjustRightInd w:val="0"/>
        <w:spacing w:line="259" w:lineRule="auto"/>
        <w:ind w:left="709" w:hanging="578"/>
        <w:jc w:val="both"/>
        <w:textAlignment w:val="baseline"/>
        <w:rPr>
          <w:rFonts w:eastAsia="Calibri"/>
          <w:color w:val="000000"/>
          <w:lang w:eastAsia="en-US"/>
        </w:rPr>
      </w:pPr>
      <w:r w:rsidRPr="0024680D">
        <w:rPr>
          <w:rFonts w:eastAsia="Calibri"/>
          <w:color w:val="000000"/>
          <w:lang w:eastAsia="en-US"/>
        </w:rPr>
        <w:t>Wykonawca zobowiązuje się wykonać przedmiot umowy zgodnie z wymaganiami Zamawiającego określonymi w SWZ, aktualnym poziomem wiedzy naukowo-technicznej, przepisami prawa i należytą starannością.</w:t>
      </w:r>
    </w:p>
    <w:p w14:paraId="4C2BB39B" w14:textId="77777777" w:rsidR="0024680D" w:rsidRPr="0024680D" w:rsidRDefault="0024680D" w:rsidP="005C456B">
      <w:pPr>
        <w:pStyle w:val="Akapitzlist"/>
        <w:widowControl w:val="0"/>
        <w:numPr>
          <w:ilvl w:val="0"/>
          <w:numId w:val="73"/>
        </w:numPr>
        <w:adjustRightInd w:val="0"/>
        <w:spacing w:line="259" w:lineRule="auto"/>
        <w:ind w:left="709" w:hanging="578"/>
        <w:jc w:val="both"/>
        <w:textAlignment w:val="baseline"/>
        <w:rPr>
          <w:rFonts w:eastAsia="Calibri"/>
          <w:color w:val="000000"/>
          <w:lang w:eastAsia="en-US"/>
        </w:rPr>
      </w:pPr>
      <w:r w:rsidRPr="0024680D">
        <w:rPr>
          <w:rFonts w:eastAsia="Calibri"/>
          <w:color w:val="000000"/>
          <w:lang w:eastAsia="en-US"/>
        </w:rPr>
        <w:t>Autor projektu zobowiązany będzie do współpracy z Zamawiającym na etapie prowadzenia postępowania o udzielenie zamówienia na wykonanie robót objętych projektem stanowiącym przedmiot niniejszego zamówienia w szczególności do udzielania odpowiedzi na ewentualne pytania wykonawców dotyczące rozwiązań projektowych.</w:t>
      </w:r>
    </w:p>
    <w:p w14:paraId="4396227E" w14:textId="77777777" w:rsidR="0024680D" w:rsidRPr="0024680D" w:rsidRDefault="0024680D" w:rsidP="005C456B">
      <w:pPr>
        <w:pStyle w:val="Akapitzlist"/>
        <w:widowControl w:val="0"/>
        <w:numPr>
          <w:ilvl w:val="0"/>
          <w:numId w:val="73"/>
        </w:numPr>
        <w:adjustRightInd w:val="0"/>
        <w:spacing w:line="259" w:lineRule="auto"/>
        <w:ind w:left="709" w:hanging="578"/>
        <w:jc w:val="both"/>
        <w:textAlignment w:val="baseline"/>
        <w:rPr>
          <w:rFonts w:eastAsia="Calibri"/>
          <w:color w:val="000000"/>
          <w:lang w:eastAsia="en-US"/>
        </w:rPr>
      </w:pPr>
      <w:r w:rsidRPr="0024680D">
        <w:rPr>
          <w:rFonts w:eastAsia="Calibri"/>
          <w:color w:val="000000"/>
          <w:lang w:eastAsia="en-US"/>
        </w:rPr>
        <w:t>W ramach ceny umownej Wykonawca jest zobowiązany do pełnienia nadzoru autorskiego nad realizacją projektu, począwszy od etapu prowadzenia postępowania o udzielenie zamówienia na roboty budowlane oraz w okresie rękojmi i gwarancji jakości na te roboty.</w:t>
      </w:r>
    </w:p>
    <w:p w14:paraId="71B605CD" w14:textId="77777777" w:rsidR="0024680D" w:rsidRPr="0024680D" w:rsidRDefault="0024680D" w:rsidP="005C456B">
      <w:pPr>
        <w:pStyle w:val="Akapitzlist"/>
        <w:widowControl w:val="0"/>
        <w:numPr>
          <w:ilvl w:val="0"/>
          <w:numId w:val="73"/>
        </w:numPr>
        <w:adjustRightInd w:val="0"/>
        <w:spacing w:line="259" w:lineRule="auto"/>
        <w:ind w:left="709" w:hanging="578"/>
        <w:jc w:val="both"/>
        <w:textAlignment w:val="baseline"/>
        <w:rPr>
          <w:rFonts w:eastAsia="Calibri"/>
          <w:color w:val="000000"/>
          <w:lang w:eastAsia="en-US"/>
        </w:rPr>
      </w:pPr>
      <w:r w:rsidRPr="0024680D">
        <w:rPr>
          <w:rFonts w:eastAsia="Calibri"/>
          <w:color w:val="000000"/>
          <w:lang w:eastAsia="en-US"/>
        </w:rPr>
        <w:t xml:space="preserve">Wykonawca zobowiązany jest ubezpieczyć swoich pracowników od następstw nieszczęśliwych wypadków (śmierć, trwały uszczerbek na zdrowiu) oraz ponosi pełną </w:t>
      </w:r>
      <w:r w:rsidRPr="0024680D">
        <w:rPr>
          <w:rFonts w:eastAsia="Calibri"/>
          <w:color w:val="000000"/>
          <w:lang w:eastAsia="en-US"/>
        </w:rPr>
        <w:lastRenderedPageBreak/>
        <w:t>odpowiedzialność za następstwa wypadków własnych pracowników powstałych przy wykonywaniu przedmiotu zamówienia oraz w drodze do i z pracy, a nadto za szkody wyrządzone osobom trzecim przez własnych pracowników.</w:t>
      </w:r>
    </w:p>
    <w:p w14:paraId="6F0974FE" w14:textId="77777777" w:rsidR="0024680D" w:rsidRPr="0024680D" w:rsidRDefault="0024680D" w:rsidP="0024680D">
      <w:pPr>
        <w:ind w:left="567"/>
        <w:contextualSpacing/>
        <w:jc w:val="both"/>
        <w:rPr>
          <w:rFonts w:eastAsia="Calibri"/>
          <w:sz w:val="24"/>
          <w:szCs w:val="24"/>
          <w:lang w:eastAsia="en-US"/>
        </w:rPr>
      </w:pPr>
    </w:p>
    <w:p w14:paraId="58DA274A" w14:textId="77777777" w:rsidR="0024680D" w:rsidRPr="0024680D" w:rsidRDefault="0024680D" w:rsidP="0024680D">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24680D">
        <w:rPr>
          <w:rFonts w:eastAsia="Calibri"/>
          <w:b/>
          <w:sz w:val="24"/>
          <w:szCs w:val="24"/>
          <w:lang w:eastAsia="en-US"/>
        </w:rPr>
        <w:t>Obowiązki Zamawiającego:</w:t>
      </w:r>
    </w:p>
    <w:p w14:paraId="442214D4" w14:textId="77777777" w:rsidR="0024680D" w:rsidRPr="00B91870" w:rsidRDefault="0024680D" w:rsidP="005C456B">
      <w:pPr>
        <w:pStyle w:val="Akapitzlist"/>
        <w:widowControl w:val="0"/>
        <w:numPr>
          <w:ilvl w:val="0"/>
          <w:numId w:val="74"/>
        </w:numPr>
        <w:adjustRightInd w:val="0"/>
        <w:spacing w:line="276" w:lineRule="auto"/>
        <w:jc w:val="both"/>
        <w:textAlignment w:val="baseline"/>
        <w:rPr>
          <w:rFonts w:eastAsia="Calibri"/>
          <w:color w:val="000000"/>
          <w:lang w:eastAsia="en-US"/>
        </w:rPr>
      </w:pPr>
      <w:r w:rsidRPr="00B91870">
        <w:rPr>
          <w:rFonts w:eastAsia="Calibri"/>
          <w:color w:val="000000"/>
          <w:lang w:eastAsia="en-US"/>
        </w:rPr>
        <w:t>Określenie wartości projektowanych osiadań terenu w wskazanych przez Wykonawcę punktach i przekazanie danych na mapie dwg.</w:t>
      </w:r>
    </w:p>
    <w:p w14:paraId="6A85E5C6" w14:textId="77777777" w:rsidR="0024680D" w:rsidRPr="0024680D" w:rsidRDefault="0024680D" w:rsidP="005C456B">
      <w:pPr>
        <w:pStyle w:val="Akapitzlist"/>
        <w:widowControl w:val="0"/>
        <w:numPr>
          <w:ilvl w:val="0"/>
          <w:numId w:val="74"/>
        </w:numPr>
        <w:adjustRightInd w:val="0"/>
        <w:spacing w:line="276" w:lineRule="auto"/>
        <w:jc w:val="both"/>
        <w:textAlignment w:val="baseline"/>
        <w:rPr>
          <w:rFonts w:eastAsia="Calibri"/>
          <w:color w:val="000000"/>
          <w:lang w:eastAsia="en-US"/>
        </w:rPr>
      </w:pPr>
      <w:r w:rsidRPr="0024680D">
        <w:rPr>
          <w:rFonts w:eastAsia="Calibri"/>
          <w:color w:val="000000"/>
          <w:lang w:eastAsia="en-US"/>
        </w:rPr>
        <w:t>Weryfikacja i uzgodnienia sporządzonego przez Wykonawcę opracowania oraz jego protokolarny odbiór.</w:t>
      </w:r>
    </w:p>
    <w:p w14:paraId="2DCCD830" w14:textId="77777777" w:rsidR="0024680D" w:rsidRPr="0024680D" w:rsidRDefault="0024680D" w:rsidP="005C456B">
      <w:pPr>
        <w:pStyle w:val="Akapitzlist"/>
        <w:widowControl w:val="0"/>
        <w:numPr>
          <w:ilvl w:val="0"/>
          <w:numId w:val="74"/>
        </w:numPr>
        <w:adjustRightInd w:val="0"/>
        <w:spacing w:line="276" w:lineRule="auto"/>
        <w:jc w:val="both"/>
        <w:textAlignment w:val="baseline"/>
        <w:rPr>
          <w:rFonts w:eastAsia="Calibri"/>
          <w:color w:val="000000"/>
          <w:lang w:eastAsia="en-US"/>
        </w:rPr>
      </w:pPr>
      <w:r w:rsidRPr="0024680D">
        <w:rPr>
          <w:rFonts w:eastAsia="Calibri"/>
          <w:color w:val="000000"/>
          <w:lang w:eastAsia="en-US"/>
        </w:rPr>
        <w:t>Weryfikacja i uzgodnienia sporządzonego przez Wykonawcę opracowania oraz jego protokolarny odbiór.</w:t>
      </w:r>
    </w:p>
    <w:p w14:paraId="268E7B90" w14:textId="77777777" w:rsidR="0024680D" w:rsidRPr="0024680D" w:rsidRDefault="0024680D" w:rsidP="0024680D">
      <w:pPr>
        <w:widowControl w:val="0"/>
        <w:adjustRightInd w:val="0"/>
        <w:ind w:left="567"/>
        <w:jc w:val="both"/>
        <w:textAlignment w:val="baseline"/>
        <w:rPr>
          <w:sz w:val="24"/>
          <w:szCs w:val="24"/>
        </w:rPr>
      </w:pPr>
    </w:p>
    <w:p w14:paraId="4326F9C9" w14:textId="77777777" w:rsidR="0024680D" w:rsidRPr="0024680D" w:rsidRDefault="0024680D" w:rsidP="0024680D">
      <w:pPr>
        <w:widowControl w:val="0"/>
        <w:numPr>
          <w:ilvl w:val="0"/>
          <w:numId w:val="33"/>
        </w:numPr>
        <w:adjustRightInd w:val="0"/>
        <w:spacing w:line="360" w:lineRule="atLeast"/>
        <w:ind w:left="567"/>
        <w:contextualSpacing/>
        <w:jc w:val="both"/>
        <w:textAlignment w:val="baseline"/>
        <w:rPr>
          <w:rFonts w:eastAsia="Calibri"/>
          <w:b/>
          <w:sz w:val="24"/>
          <w:szCs w:val="24"/>
          <w:lang w:eastAsia="en-US"/>
        </w:rPr>
      </w:pPr>
      <w:r w:rsidRPr="0024680D">
        <w:rPr>
          <w:rFonts w:eastAsia="Calibri"/>
          <w:b/>
          <w:sz w:val="24"/>
          <w:szCs w:val="24"/>
          <w:lang w:eastAsia="en-US"/>
        </w:rPr>
        <w:t>Gwarancja i postępowanie reklamacyjne:</w:t>
      </w:r>
    </w:p>
    <w:p w14:paraId="2155FF1B" w14:textId="04689928" w:rsidR="0024680D" w:rsidRPr="00B91870" w:rsidRDefault="0024680D" w:rsidP="005C456B">
      <w:pPr>
        <w:pStyle w:val="Akapitzlist"/>
        <w:widowControl w:val="0"/>
        <w:numPr>
          <w:ilvl w:val="0"/>
          <w:numId w:val="75"/>
        </w:numPr>
        <w:tabs>
          <w:tab w:val="left" w:pos="709"/>
        </w:tabs>
        <w:adjustRightInd w:val="0"/>
        <w:spacing w:line="360" w:lineRule="atLeast"/>
        <w:jc w:val="both"/>
        <w:textAlignment w:val="baseline"/>
        <w:rPr>
          <w:spacing w:val="-4"/>
        </w:rPr>
      </w:pPr>
      <w:r w:rsidRPr="00B91870">
        <w:rPr>
          <w:spacing w:val="-4"/>
        </w:rPr>
        <w:t xml:space="preserve">Wykonawca udziela gwarancji na opracowaną dokumentację na cały okres realizacji robót budowlanych, prowadzonych w oparciu o tą dokumentację, jak również na okres </w:t>
      </w:r>
      <w:r w:rsidRPr="00B91870">
        <w:rPr>
          <w:bCs/>
          <w:spacing w:val="-4"/>
        </w:rPr>
        <w:t>12 miesięcy</w:t>
      </w:r>
      <w:r w:rsidRPr="00B91870">
        <w:rPr>
          <w:spacing w:val="-4"/>
        </w:rPr>
        <w:t xml:space="preserve"> po dacie zrealizowania tych robót (tj. dacie końcowego odbioru </w:t>
      </w:r>
      <w:r w:rsidRPr="004422F5">
        <w:rPr>
          <w:spacing w:val="-4"/>
        </w:rPr>
        <w:t>Etapu I</w:t>
      </w:r>
      <w:r w:rsidR="008C535F" w:rsidRPr="004422F5">
        <w:rPr>
          <w:spacing w:val="-4"/>
        </w:rPr>
        <w:t>I</w:t>
      </w:r>
      <w:r w:rsidRPr="004422F5">
        <w:rPr>
          <w:spacing w:val="-4"/>
        </w:rPr>
        <w:t xml:space="preserve">I </w:t>
      </w:r>
      <w:r w:rsidRPr="00B91870">
        <w:rPr>
          <w:spacing w:val="-4"/>
        </w:rPr>
        <w:t>umowy).</w:t>
      </w:r>
    </w:p>
    <w:p w14:paraId="7B2865A7" w14:textId="77777777" w:rsidR="0024680D" w:rsidRPr="0024680D" w:rsidRDefault="0024680D" w:rsidP="005C456B">
      <w:pPr>
        <w:pStyle w:val="Akapitzlist"/>
        <w:widowControl w:val="0"/>
        <w:numPr>
          <w:ilvl w:val="0"/>
          <w:numId w:val="75"/>
        </w:numPr>
        <w:tabs>
          <w:tab w:val="left" w:pos="709"/>
        </w:tabs>
        <w:adjustRightInd w:val="0"/>
        <w:spacing w:line="360" w:lineRule="atLeast"/>
        <w:jc w:val="both"/>
        <w:textAlignment w:val="baseline"/>
        <w:rPr>
          <w:spacing w:val="-4"/>
        </w:rPr>
      </w:pPr>
      <w:r w:rsidRPr="0024680D">
        <w:rPr>
          <w:spacing w:val="-4"/>
        </w:rPr>
        <w:t>Gwarancja nie obejmuje zmian dokumentacji koniecznych z uwagi na zmiany cen rynkowych.</w:t>
      </w:r>
    </w:p>
    <w:p w14:paraId="57D0B65F" w14:textId="77777777" w:rsidR="0024680D" w:rsidRPr="0024680D" w:rsidRDefault="0024680D" w:rsidP="005C456B">
      <w:pPr>
        <w:pStyle w:val="Akapitzlist"/>
        <w:widowControl w:val="0"/>
        <w:numPr>
          <w:ilvl w:val="0"/>
          <w:numId w:val="75"/>
        </w:numPr>
        <w:tabs>
          <w:tab w:val="left" w:pos="709"/>
        </w:tabs>
        <w:adjustRightInd w:val="0"/>
        <w:spacing w:line="360" w:lineRule="atLeast"/>
        <w:jc w:val="both"/>
        <w:textAlignment w:val="baseline"/>
        <w:rPr>
          <w:spacing w:val="-4"/>
        </w:rPr>
      </w:pPr>
      <w:r w:rsidRPr="0024680D">
        <w:rPr>
          <w:spacing w:val="-4"/>
        </w:rPr>
        <w:t xml:space="preserve">Wykonawca w okresie gwarancji jest odpowiedzialny za wady przedmiotu umowy, w tym wady zmniejszające jego wartość lub użyteczność ze względu na cel oznaczony w umowie </w:t>
      </w:r>
    </w:p>
    <w:p w14:paraId="7CF13A57" w14:textId="77777777" w:rsidR="0024680D" w:rsidRPr="0024680D" w:rsidRDefault="0024680D" w:rsidP="005C456B">
      <w:pPr>
        <w:pStyle w:val="Akapitzlist"/>
        <w:widowControl w:val="0"/>
        <w:numPr>
          <w:ilvl w:val="0"/>
          <w:numId w:val="75"/>
        </w:numPr>
        <w:tabs>
          <w:tab w:val="left" w:pos="709"/>
        </w:tabs>
        <w:adjustRightInd w:val="0"/>
        <w:spacing w:line="360" w:lineRule="atLeast"/>
        <w:jc w:val="both"/>
        <w:textAlignment w:val="baseline"/>
        <w:rPr>
          <w:spacing w:val="-4"/>
        </w:rPr>
      </w:pPr>
      <w:r w:rsidRPr="0024680D">
        <w:rPr>
          <w:spacing w:val="-4"/>
        </w:rPr>
        <w:t>Okres gwarancji przedłuża się o czas wykonania poprawy dokumentacji i złożenia jej u Zamawiającego.</w:t>
      </w:r>
    </w:p>
    <w:p w14:paraId="4D582805" w14:textId="77777777" w:rsidR="0024680D" w:rsidRPr="0024680D" w:rsidRDefault="0024680D" w:rsidP="005C456B">
      <w:pPr>
        <w:pStyle w:val="Akapitzlist"/>
        <w:widowControl w:val="0"/>
        <w:numPr>
          <w:ilvl w:val="0"/>
          <w:numId w:val="75"/>
        </w:numPr>
        <w:tabs>
          <w:tab w:val="left" w:pos="709"/>
        </w:tabs>
        <w:adjustRightInd w:val="0"/>
        <w:spacing w:line="360" w:lineRule="atLeast"/>
        <w:jc w:val="both"/>
        <w:textAlignment w:val="baseline"/>
        <w:rPr>
          <w:spacing w:val="-4"/>
        </w:rPr>
      </w:pPr>
      <w:r w:rsidRPr="0024680D">
        <w:rPr>
          <w:spacing w:val="-4"/>
        </w:rPr>
        <w:t>Wykonawca gwarantuje, że przedmiot Umowy:</w:t>
      </w:r>
    </w:p>
    <w:p w14:paraId="4A0430F1" w14:textId="77777777" w:rsidR="0024680D" w:rsidRPr="00B91870" w:rsidRDefault="0024680D" w:rsidP="005C456B">
      <w:pPr>
        <w:pStyle w:val="Akapitzlist"/>
        <w:widowControl w:val="0"/>
        <w:numPr>
          <w:ilvl w:val="0"/>
          <w:numId w:val="76"/>
        </w:numPr>
        <w:tabs>
          <w:tab w:val="left" w:pos="709"/>
          <w:tab w:val="left" w:pos="1276"/>
        </w:tabs>
        <w:adjustRightInd w:val="0"/>
        <w:spacing w:line="360" w:lineRule="atLeast"/>
        <w:ind w:hanging="294"/>
        <w:jc w:val="both"/>
        <w:textAlignment w:val="baseline"/>
      </w:pPr>
      <w:r w:rsidRPr="00B91870">
        <w:t>jest zgodny z wszelkimi ustalonymi specyfikacjami, wymaganiami i należycie spełni wymagania określone przez Zamawiającego,</w:t>
      </w:r>
    </w:p>
    <w:p w14:paraId="1DD66153" w14:textId="77777777" w:rsidR="0024680D" w:rsidRPr="0024680D" w:rsidRDefault="0024680D" w:rsidP="005C456B">
      <w:pPr>
        <w:pStyle w:val="Akapitzlist"/>
        <w:widowControl w:val="0"/>
        <w:numPr>
          <w:ilvl w:val="0"/>
          <w:numId w:val="76"/>
        </w:numPr>
        <w:tabs>
          <w:tab w:val="left" w:pos="709"/>
          <w:tab w:val="left" w:pos="1276"/>
        </w:tabs>
        <w:adjustRightInd w:val="0"/>
        <w:spacing w:line="360" w:lineRule="atLeast"/>
        <w:ind w:hanging="294"/>
        <w:jc w:val="both"/>
        <w:textAlignment w:val="baseline"/>
      </w:pPr>
      <w:r w:rsidRPr="0024680D">
        <w:t>jest przydatny do konkretnych celów zgodnie z jego przeznaczeniem,</w:t>
      </w:r>
    </w:p>
    <w:p w14:paraId="4460637A" w14:textId="77777777" w:rsidR="0024680D" w:rsidRPr="0024680D" w:rsidRDefault="0024680D" w:rsidP="005C456B">
      <w:pPr>
        <w:pStyle w:val="Akapitzlist"/>
        <w:widowControl w:val="0"/>
        <w:numPr>
          <w:ilvl w:val="0"/>
          <w:numId w:val="76"/>
        </w:numPr>
        <w:tabs>
          <w:tab w:val="left" w:pos="709"/>
          <w:tab w:val="left" w:pos="1276"/>
        </w:tabs>
        <w:adjustRightInd w:val="0"/>
        <w:spacing w:line="360" w:lineRule="atLeast"/>
        <w:ind w:hanging="294"/>
        <w:jc w:val="both"/>
        <w:textAlignment w:val="baseline"/>
      </w:pPr>
      <w:r w:rsidRPr="0024680D">
        <w:t>jest zgodny z obowiązującymi w Rzeczpospolitej Polskiej przepisami prawnymi, normami i wymaganiami organów państwowych.</w:t>
      </w:r>
    </w:p>
    <w:p w14:paraId="486A0021" w14:textId="77777777" w:rsidR="0024680D" w:rsidRPr="0024680D" w:rsidRDefault="0024680D" w:rsidP="0024680D">
      <w:pPr>
        <w:widowControl w:val="0"/>
        <w:adjustRightInd w:val="0"/>
        <w:contextualSpacing/>
        <w:jc w:val="both"/>
        <w:textAlignment w:val="baseline"/>
        <w:rPr>
          <w:b/>
          <w:sz w:val="24"/>
          <w:szCs w:val="24"/>
        </w:rPr>
      </w:pPr>
    </w:p>
    <w:p w14:paraId="2593CE74" w14:textId="77777777" w:rsidR="0024680D" w:rsidRPr="0024680D" w:rsidRDefault="0024680D" w:rsidP="0024680D">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24680D">
        <w:rPr>
          <w:rFonts w:eastAsia="Calibri"/>
          <w:b/>
          <w:sz w:val="24"/>
          <w:szCs w:val="24"/>
          <w:lang w:eastAsia="en-US"/>
        </w:rPr>
        <w:t xml:space="preserve">Forma zatrudnienia osób realizujących zamówienie: </w:t>
      </w:r>
    </w:p>
    <w:p w14:paraId="3263F12A" w14:textId="77777777" w:rsidR="0024680D" w:rsidRPr="0024680D" w:rsidRDefault="0024680D" w:rsidP="0024680D">
      <w:pPr>
        <w:widowControl w:val="0"/>
        <w:adjustRightInd w:val="0"/>
        <w:ind w:left="709"/>
        <w:contextualSpacing/>
        <w:jc w:val="both"/>
        <w:textAlignment w:val="baseline"/>
        <w:rPr>
          <w:sz w:val="24"/>
          <w:szCs w:val="24"/>
        </w:rPr>
      </w:pPr>
      <w:r w:rsidRPr="0024680D">
        <w:rPr>
          <w:sz w:val="24"/>
          <w:szCs w:val="24"/>
        </w:rPr>
        <w:t>Wykonawca jest odpowiedzialny za zatrudnianie do realizacji zamówienia pracowników zgodnie z obowiązującymi przepisami prawa.</w:t>
      </w:r>
    </w:p>
    <w:p w14:paraId="3F279480" w14:textId="77777777" w:rsidR="0024680D" w:rsidRPr="0024680D" w:rsidRDefault="0024680D" w:rsidP="0024680D">
      <w:pPr>
        <w:widowControl w:val="0"/>
        <w:adjustRightInd w:val="0"/>
        <w:ind w:left="709"/>
        <w:contextualSpacing/>
        <w:jc w:val="both"/>
        <w:textAlignment w:val="baseline"/>
        <w:rPr>
          <w:bCs/>
          <w:color w:val="0070C0"/>
        </w:rPr>
      </w:pPr>
    </w:p>
    <w:p w14:paraId="6C78CDD6" w14:textId="32ADC9E0" w:rsidR="0024680D" w:rsidRPr="0024680D" w:rsidRDefault="0024680D" w:rsidP="0024680D">
      <w:pPr>
        <w:widowControl w:val="0"/>
        <w:numPr>
          <w:ilvl w:val="0"/>
          <w:numId w:val="33"/>
        </w:numPr>
        <w:adjustRightInd w:val="0"/>
        <w:spacing w:line="360" w:lineRule="atLeast"/>
        <w:contextualSpacing/>
        <w:jc w:val="both"/>
        <w:textAlignment w:val="baseline"/>
        <w:rPr>
          <w:rFonts w:eastAsia="Calibri"/>
          <w:b/>
          <w:sz w:val="24"/>
          <w:szCs w:val="24"/>
          <w:lang w:eastAsia="en-US"/>
        </w:rPr>
      </w:pPr>
      <w:r w:rsidRPr="0024680D">
        <w:rPr>
          <w:rFonts w:eastAsia="Calibri"/>
          <w:b/>
          <w:sz w:val="24"/>
          <w:szCs w:val="24"/>
          <w:lang w:eastAsia="en-US"/>
        </w:rPr>
        <w:t xml:space="preserve">Świadczenia Zamawiającego na rzecz Wykonawcy w związku z realizacją zamówienia: </w:t>
      </w:r>
      <w:r w:rsidRPr="0024680D">
        <w:rPr>
          <w:rFonts w:eastAsia="Calibri"/>
          <w:sz w:val="24"/>
          <w:szCs w:val="24"/>
          <w:lang w:eastAsia="en-US"/>
        </w:rPr>
        <w:t>niewymagane</w:t>
      </w:r>
    </w:p>
    <w:p w14:paraId="717D74B0" w14:textId="77777777" w:rsidR="0024680D" w:rsidRPr="0024680D" w:rsidRDefault="0024680D" w:rsidP="0024680D">
      <w:pPr>
        <w:ind w:left="720"/>
        <w:contextualSpacing/>
        <w:rPr>
          <w:rFonts w:eastAsia="Calibri"/>
          <w:bCs/>
          <w:sz w:val="24"/>
          <w:szCs w:val="24"/>
          <w:lang w:eastAsia="en-US"/>
        </w:rPr>
      </w:pPr>
    </w:p>
    <w:p w14:paraId="72A77C66" w14:textId="7CB86D69" w:rsidR="006E5FB0" w:rsidRDefault="006E5FB0" w:rsidP="006E5FB0">
      <w:pPr>
        <w:jc w:val="both"/>
        <w:rPr>
          <w:b/>
          <w:bCs/>
        </w:rPr>
      </w:pPr>
    </w:p>
    <w:bookmarkEnd w:id="93"/>
    <w:p w14:paraId="79417641" w14:textId="5F629C6A" w:rsidR="006E5FB0" w:rsidRDefault="006E5FB0" w:rsidP="00602FAA">
      <w:pPr>
        <w:spacing w:before="120"/>
        <w:jc w:val="right"/>
        <w:rPr>
          <w:b/>
          <w:bCs/>
          <w:color w:val="4472C4" w:themeColor="accent1"/>
          <w:sz w:val="22"/>
          <w:szCs w:val="22"/>
        </w:rPr>
      </w:pPr>
    </w:p>
    <w:p w14:paraId="599BB144" w14:textId="57E85F2F" w:rsidR="00490259" w:rsidRDefault="00AC4DB5" w:rsidP="006379FD">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r w:rsidR="00490259" w:rsidRPr="00DE0294">
        <w:rPr>
          <w:rFonts w:eastAsiaTheme="majorEastAsia"/>
          <w:b/>
          <w:bCs/>
          <w:color w:val="2F5496" w:themeColor="accent1" w:themeShade="BF"/>
          <w:spacing w:val="20"/>
          <w:sz w:val="28"/>
          <w:szCs w:val="28"/>
        </w:rPr>
        <w:lastRenderedPageBreak/>
        <w:t>Załącznik nr 1.</w:t>
      </w:r>
      <w:r w:rsidR="00490259">
        <w:rPr>
          <w:rFonts w:eastAsiaTheme="majorEastAsia"/>
          <w:b/>
          <w:bCs/>
          <w:color w:val="2F5496" w:themeColor="accent1" w:themeShade="BF"/>
          <w:spacing w:val="20"/>
          <w:sz w:val="28"/>
          <w:szCs w:val="28"/>
        </w:rPr>
        <w:t>2</w:t>
      </w:r>
      <w:r w:rsidR="00490259" w:rsidRPr="00DE0294">
        <w:rPr>
          <w:rFonts w:eastAsiaTheme="majorEastAsia"/>
          <w:b/>
          <w:bCs/>
          <w:color w:val="2F5496" w:themeColor="accent1" w:themeShade="BF"/>
          <w:spacing w:val="20"/>
          <w:sz w:val="28"/>
          <w:szCs w:val="28"/>
        </w:rPr>
        <w:t xml:space="preserve"> do SWZ - </w:t>
      </w:r>
      <w:r w:rsidR="00490259">
        <w:rPr>
          <w:rFonts w:eastAsiaTheme="majorEastAsia"/>
          <w:b/>
          <w:bCs/>
          <w:color w:val="2F5496" w:themeColor="accent1" w:themeShade="BF"/>
          <w:spacing w:val="20"/>
          <w:sz w:val="28"/>
          <w:szCs w:val="28"/>
        </w:rPr>
        <w:t>W</w:t>
      </w:r>
      <w:r w:rsidR="00490259"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00490259" w:rsidRPr="00DE0294">
        <w:rPr>
          <w:rFonts w:eastAsiaTheme="majorEastAsia"/>
          <w:b/>
          <w:bCs/>
          <w:color w:val="2F5496" w:themeColor="accent1" w:themeShade="BF"/>
          <w:spacing w:val="20"/>
          <w:sz w:val="28"/>
          <w:szCs w:val="28"/>
        </w:rPr>
        <w:t xml:space="preserve">  o</w:t>
      </w:r>
      <w:r w:rsidR="00490259">
        <w:rPr>
          <w:rFonts w:eastAsiaTheme="majorEastAsia"/>
          <w:b/>
          <w:bCs/>
          <w:color w:val="2F5496" w:themeColor="accent1" w:themeShade="BF"/>
          <w:spacing w:val="20"/>
          <w:sz w:val="28"/>
          <w:szCs w:val="28"/>
        </w:rPr>
        <w:t> </w:t>
      </w:r>
      <w:r w:rsidR="00490259"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5C456B">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5C456B">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5C456B">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5C456B">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D61462">
        <w:tc>
          <w:tcPr>
            <w:tcW w:w="959" w:type="dxa"/>
          </w:tcPr>
          <w:p w14:paraId="03A5F615" w14:textId="77777777" w:rsidR="00490259" w:rsidRPr="00E66F78" w:rsidRDefault="00490259" w:rsidP="00D61462">
            <w:pPr>
              <w:jc w:val="both"/>
              <w:rPr>
                <w:sz w:val="24"/>
                <w:szCs w:val="24"/>
              </w:rPr>
            </w:pPr>
            <w:r w:rsidRPr="00E66F78">
              <w:rPr>
                <w:sz w:val="24"/>
                <w:szCs w:val="24"/>
              </w:rPr>
              <w:t>Lp.</w:t>
            </w:r>
          </w:p>
        </w:tc>
        <w:tc>
          <w:tcPr>
            <w:tcW w:w="8251" w:type="dxa"/>
          </w:tcPr>
          <w:p w14:paraId="10DE23DA" w14:textId="77777777" w:rsidR="00490259" w:rsidRPr="00E66F78" w:rsidRDefault="00490259" w:rsidP="00D61462">
            <w:pPr>
              <w:jc w:val="both"/>
              <w:rPr>
                <w:sz w:val="24"/>
                <w:szCs w:val="24"/>
              </w:rPr>
            </w:pPr>
            <w:r w:rsidRPr="00E66F78">
              <w:rPr>
                <w:sz w:val="24"/>
                <w:szCs w:val="24"/>
              </w:rPr>
              <w:t>Nazwa podmiotu, adres</w:t>
            </w:r>
          </w:p>
          <w:p w14:paraId="351219B8" w14:textId="77777777" w:rsidR="00490259" w:rsidRPr="00E66F78" w:rsidRDefault="00490259" w:rsidP="00D61462">
            <w:pPr>
              <w:jc w:val="both"/>
              <w:rPr>
                <w:sz w:val="24"/>
                <w:szCs w:val="24"/>
              </w:rPr>
            </w:pPr>
          </w:p>
        </w:tc>
      </w:tr>
      <w:tr w:rsidR="00490259" w:rsidRPr="00E66F78" w14:paraId="737E722F" w14:textId="77777777" w:rsidTr="00D61462">
        <w:tc>
          <w:tcPr>
            <w:tcW w:w="959" w:type="dxa"/>
          </w:tcPr>
          <w:p w14:paraId="2535E305" w14:textId="77777777" w:rsidR="00490259" w:rsidRPr="00E66F78" w:rsidRDefault="00490259" w:rsidP="00D61462">
            <w:pPr>
              <w:jc w:val="both"/>
              <w:rPr>
                <w:sz w:val="24"/>
                <w:szCs w:val="24"/>
              </w:rPr>
            </w:pPr>
          </w:p>
        </w:tc>
        <w:tc>
          <w:tcPr>
            <w:tcW w:w="8251" w:type="dxa"/>
          </w:tcPr>
          <w:p w14:paraId="1F52F2E9" w14:textId="77777777" w:rsidR="00490259" w:rsidRPr="00E66F78" w:rsidRDefault="00490259" w:rsidP="00D61462">
            <w:pPr>
              <w:jc w:val="both"/>
              <w:rPr>
                <w:sz w:val="24"/>
                <w:szCs w:val="24"/>
              </w:rPr>
            </w:pPr>
          </w:p>
          <w:p w14:paraId="4C3DA20C" w14:textId="77777777" w:rsidR="00490259" w:rsidRPr="00E66F78" w:rsidRDefault="00490259" w:rsidP="00D61462">
            <w:pPr>
              <w:jc w:val="both"/>
              <w:rPr>
                <w:sz w:val="24"/>
                <w:szCs w:val="24"/>
              </w:rPr>
            </w:pPr>
          </w:p>
        </w:tc>
      </w:tr>
      <w:tr w:rsidR="00490259" w:rsidRPr="00E66F78" w14:paraId="4ED89539" w14:textId="77777777" w:rsidTr="00D61462">
        <w:tc>
          <w:tcPr>
            <w:tcW w:w="959" w:type="dxa"/>
          </w:tcPr>
          <w:p w14:paraId="54EF6E62" w14:textId="77777777" w:rsidR="00490259" w:rsidRPr="00E66F78" w:rsidRDefault="00490259" w:rsidP="00D61462">
            <w:pPr>
              <w:jc w:val="both"/>
              <w:rPr>
                <w:sz w:val="24"/>
                <w:szCs w:val="24"/>
              </w:rPr>
            </w:pPr>
          </w:p>
          <w:p w14:paraId="006A8271" w14:textId="77777777" w:rsidR="00490259" w:rsidRPr="00E66F78" w:rsidRDefault="00490259" w:rsidP="00D61462">
            <w:pPr>
              <w:jc w:val="both"/>
              <w:rPr>
                <w:sz w:val="24"/>
                <w:szCs w:val="24"/>
              </w:rPr>
            </w:pPr>
          </w:p>
        </w:tc>
        <w:tc>
          <w:tcPr>
            <w:tcW w:w="8251" w:type="dxa"/>
          </w:tcPr>
          <w:p w14:paraId="111ADE8E" w14:textId="77777777" w:rsidR="00490259" w:rsidRPr="00E66F78" w:rsidRDefault="00490259" w:rsidP="00D61462">
            <w:pPr>
              <w:jc w:val="both"/>
              <w:rPr>
                <w:sz w:val="24"/>
                <w:szCs w:val="24"/>
              </w:rPr>
            </w:pPr>
          </w:p>
        </w:tc>
      </w:tr>
      <w:tr w:rsidR="00490259" w:rsidRPr="00E66F78" w14:paraId="3DD732A4" w14:textId="77777777" w:rsidTr="00D61462">
        <w:tc>
          <w:tcPr>
            <w:tcW w:w="959" w:type="dxa"/>
          </w:tcPr>
          <w:p w14:paraId="65E1946B" w14:textId="77777777" w:rsidR="00490259" w:rsidRPr="00E66F78" w:rsidRDefault="00490259" w:rsidP="00D61462">
            <w:pPr>
              <w:jc w:val="both"/>
              <w:rPr>
                <w:sz w:val="24"/>
                <w:szCs w:val="24"/>
              </w:rPr>
            </w:pPr>
          </w:p>
          <w:p w14:paraId="1A07B3D3" w14:textId="77777777" w:rsidR="00490259" w:rsidRPr="00E66F78" w:rsidRDefault="00490259" w:rsidP="00D61462">
            <w:pPr>
              <w:jc w:val="both"/>
              <w:rPr>
                <w:sz w:val="24"/>
                <w:szCs w:val="24"/>
              </w:rPr>
            </w:pPr>
          </w:p>
        </w:tc>
        <w:tc>
          <w:tcPr>
            <w:tcW w:w="8251" w:type="dxa"/>
          </w:tcPr>
          <w:p w14:paraId="348A6F28" w14:textId="77777777" w:rsidR="00490259" w:rsidRPr="00E66F78" w:rsidRDefault="00490259" w:rsidP="00D61462">
            <w:pPr>
              <w:jc w:val="both"/>
              <w:rPr>
                <w:sz w:val="24"/>
                <w:szCs w:val="24"/>
              </w:rPr>
            </w:pPr>
          </w:p>
        </w:tc>
      </w:tr>
      <w:tr w:rsidR="00490259" w:rsidRPr="00E66F78" w14:paraId="35C38B0D" w14:textId="77777777" w:rsidTr="00D61462">
        <w:tc>
          <w:tcPr>
            <w:tcW w:w="959" w:type="dxa"/>
          </w:tcPr>
          <w:p w14:paraId="03BE80A5" w14:textId="77777777" w:rsidR="00490259" w:rsidRPr="00E66F78" w:rsidRDefault="00490259" w:rsidP="00D61462">
            <w:pPr>
              <w:jc w:val="both"/>
              <w:rPr>
                <w:sz w:val="24"/>
                <w:szCs w:val="24"/>
              </w:rPr>
            </w:pPr>
          </w:p>
          <w:p w14:paraId="3E59DCDC" w14:textId="77777777" w:rsidR="00490259" w:rsidRPr="00E66F78" w:rsidRDefault="00490259" w:rsidP="00D61462">
            <w:pPr>
              <w:jc w:val="both"/>
              <w:rPr>
                <w:sz w:val="24"/>
                <w:szCs w:val="24"/>
              </w:rPr>
            </w:pPr>
          </w:p>
        </w:tc>
        <w:tc>
          <w:tcPr>
            <w:tcW w:w="8251" w:type="dxa"/>
          </w:tcPr>
          <w:p w14:paraId="187AB020" w14:textId="77777777" w:rsidR="00490259" w:rsidRPr="00E66F78" w:rsidRDefault="00490259" w:rsidP="00D61462">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99" w:name="_Hlk106046238"/>
    </w:p>
    <w:p w14:paraId="636643EB" w14:textId="008B8A13" w:rsidR="00490259" w:rsidRPr="008057B2" w:rsidRDefault="00490259" w:rsidP="00490259">
      <w:pPr>
        <w:jc w:val="center"/>
        <w:rPr>
          <w:b/>
          <w:sz w:val="24"/>
          <w:szCs w:val="24"/>
        </w:rPr>
      </w:pPr>
      <w:r w:rsidRPr="0013238E">
        <w:rPr>
          <w:b/>
          <w:sz w:val="24"/>
          <w:szCs w:val="24"/>
        </w:rPr>
        <w:t xml:space="preserve">w okresie ostatnich </w:t>
      </w:r>
      <w:r w:rsidR="004F7482" w:rsidRPr="007424A6">
        <w:rPr>
          <w:b/>
          <w:sz w:val="24"/>
          <w:szCs w:val="24"/>
        </w:rPr>
        <w:t>pięciu</w:t>
      </w:r>
      <w:r w:rsidR="0013238E" w:rsidRPr="0013238E">
        <w:rPr>
          <w:b/>
          <w:color w:val="FF0000"/>
          <w:sz w:val="24"/>
          <w:szCs w:val="24"/>
        </w:rPr>
        <w:t xml:space="preserve"> </w:t>
      </w:r>
      <w:r w:rsidR="0013238E" w:rsidRPr="008C42BC">
        <w:rPr>
          <w:b/>
          <w:sz w:val="24"/>
          <w:szCs w:val="24"/>
        </w:rPr>
        <w:t>lat</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F0CEA" w:rsidRPr="00BE4794" w14:paraId="62080A6D" w14:textId="77777777" w:rsidTr="00D61462">
        <w:tc>
          <w:tcPr>
            <w:tcW w:w="426" w:type="dxa"/>
            <w:vAlign w:val="center"/>
          </w:tcPr>
          <w:p w14:paraId="66337335" w14:textId="77777777" w:rsidR="00FF0CEA" w:rsidRPr="00BE4794" w:rsidRDefault="00FF0CEA" w:rsidP="00D61462">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ED7B0F6" w14:textId="77777777" w:rsidR="00FF0CEA" w:rsidRPr="00BE4794" w:rsidRDefault="00FF0CEA" w:rsidP="00D61462">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3ACBF1D" w14:textId="77777777" w:rsidR="00FF0CEA" w:rsidRPr="002B3992" w:rsidRDefault="00FF0CEA" w:rsidP="00D61462">
            <w:pPr>
              <w:tabs>
                <w:tab w:val="left" w:pos="851"/>
              </w:tabs>
              <w:jc w:val="center"/>
              <w:rPr>
                <w:b/>
                <w:sz w:val="18"/>
                <w:szCs w:val="18"/>
                <w:lang w:eastAsia="zh-CN"/>
              </w:rPr>
            </w:pPr>
            <w:r w:rsidRPr="002B3992">
              <w:rPr>
                <w:b/>
                <w:sz w:val="18"/>
                <w:szCs w:val="18"/>
                <w:lang w:eastAsia="zh-CN"/>
              </w:rPr>
              <w:t>Wartość zamówienia brutto zł</w:t>
            </w:r>
          </w:p>
          <w:p w14:paraId="652C64AB" w14:textId="6AA135DB" w:rsidR="00FF0CEA" w:rsidRPr="002B3992" w:rsidRDefault="00FF0CEA" w:rsidP="00D61462">
            <w:pPr>
              <w:tabs>
                <w:tab w:val="left" w:pos="851"/>
              </w:tabs>
              <w:jc w:val="center"/>
              <w:rPr>
                <w:sz w:val="18"/>
                <w:szCs w:val="18"/>
                <w:lang w:eastAsia="zh-CN"/>
              </w:rPr>
            </w:pPr>
            <w:r w:rsidRPr="002B3992">
              <w:rPr>
                <w:sz w:val="18"/>
                <w:szCs w:val="18"/>
                <w:lang w:eastAsia="zh-CN"/>
              </w:rPr>
              <w:t xml:space="preserve">(w okresie ostatnich </w:t>
            </w:r>
            <w:r w:rsidR="00EA39B5" w:rsidRPr="007424A6">
              <w:rPr>
                <w:sz w:val="18"/>
                <w:szCs w:val="18"/>
                <w:lang w:eastAsia="zh-CN"/>
              </w:rPr>
              <w:t>pięciu</w:t>
            </w:r>
            <w:r w:rsidRPr="007424A6">
              <w:rPr>
                <w:sz w:val="18"/>
                <w:szCs w:val="18"/>
                <w:lang w:eastAsia="zh-CN"/>
              </w:rPr>
              <w:t xml:space="preserve"> la</w:t>
            </w:r>
            <w:r w:rsidRPr="002B3992">
              <w:rPr>
                <w:sz w:val="18"/>
                <w:szCs w:val="18"/>
                <w:lang w:eastAsia="zh-CN"/>
              </w:rPr>
              <w:t>t przed terminem składania ofert)</w:t>
            </w:r>
          </w:p>
        </w:tc>
        <w:tc>
          <w:tcPr>
            <w:tcW w:w="1417" w:type="dxa"/>
            <w:vAlign w:val="center"/>
          </w:tcPr>
          <w:p w14:paraId="731EE99B" w14:textId="77777777" w:rsidR="00FF0CEA" w:rsidRPr="002B3992" w:rsidRDefault="00FF0CEA" w:rsidP="00D61462">
            <w:pPr>
              <w:tabs>
                <w:tab w:val="left" w:pos="851"/>
              </w:tabs>
              <w:jc w:val="center"/>
              <w:rPr>
                <w:b/>
                <w:bCs/>
                <w:sz w:val="18"/>
                <w:szCs w:val="18"/>
                <w:lang w:eastAsia="zh-CN"/>
              </w:rPr>
            </w:pPr>
            <w:r w:rsidRPr="002B3992">
              <w:rPr>
                <w:b/>
                <w:bCs/>
                <w:sz w:val="18"/>
                <w:szCs w:val="18"/>
                <w:lang w:eastAsia="zh-CN"/>
              </w:rPr>
              <w:t>Data wykonania</w:t>
            </w:r>
          </w:p>
          <w:p w14:paraId="03F4D852" w14:textId="77777777" w:rsidR="00FF0CEA" w:rsidRPr="002B3992" w:rsidRDefault="00FF0CEA" w:rsidP="00D61462">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631B82C0" w14:textId="77777777" w:rsidR="00FF0CEA" w:rsidRPr="00BE4794" w:rsidRDefault="00FF0CEA" w:rsidP="00D61462">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173EC19" w14:textId="77777777" w:rsidR="00FF0CEA" w:rsidRPr="00BE4794" w:rsidRDefault="00FF0CEA" w:rsidP="00D61462">
            <w:pPr>
              <w:tabs>
                <w:tab w:val="left" w:pos="851"/>
              </w:tabs>
              <w:jc w:val="center"/>
              <w:rPr>
                <w:b/>
                <w:sz w:val="18"/>
                <w:szCs w:val="18"/>
                <w:lang w:eastAsia="zh-CN"/>
              </w:rPr>
            </w:pPr>
            <w:r w:rsidRPr="00BE4794">
              <w:rPr>
                <w:b/>
                <w:sz w:val="18"/>
                <w:szCs w:val="18"/>
                <w:lang w:eastAsia="zh-CN"/>
              </w:rPr>
              <w:t xml:space="preserve">Podmiot wykonujący zamówienie* </w:t>
            </w:r>
          </w:p>
          <w:p w14:paraId="47354795" w14:textId="77777777" w:rsidR="00FF0CEA" w:rsidRPr="00BE4794" w:rsidRDefault="00FF0CEA" w:rsidP="00D61462">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F0CEA" w:rsidRPr="00E75E6A" w14:paraId="5FB084D5" w14:textId="77777777" w:rsidTr="00D61462">
        <w:tc>
          <w:tcPr>
            <w:tcW w:w="426" w:type="dxa"/>
            <w:vAlign w:val="center"/>
          </w:tcPr>
          <w:p w14:paraId="6984D5A1" w14:textId="77777777" w:rsidR="00FF0CEA" w:rsidRPr="00E75E6A" w:rsidRDefault="00FF0CEA" w:rsidP="00D61462">
            <w:pPr>
              <w:tabs>
                <w:tab w:val="left" w:pos="851"/>
              </w:tabs>
              <w:ind w:left="-70"/>
              <w:jc w:val="center"/>
              <w:rPr>
                <w:bCs/>
                <w:i/>
                <w:iCs/>
                <w:lang w:eastAsia="zh-CN"/>
              </w:rPr>
            </w:pPr>
            <w:r w:rsidRPr="00E75E6A">
              <w:rPr>
                <w:bCs/>
                <w:i/>
                <w:iCs/>
                <w:lang w:eastAsia="zh-CN"/>
              </w:rPr>
              <w:t>1</w:t>
            </w:r>
          </w:p>
        </w:tc>
        <w:tc>
          <w:tcPr>
            <w:tcW w:w="2410" w:type="dxa"/>
            <w:vAlign w:val="center"/>
          </w:tcPr>
          <w:p w14:paraId="2804801E" w14:textId="77777777" w:rsidR="00FF0CEA" w:rsidRPr="00E75E6A" w:rsidRDefault="00FF0CEA" w:rsidP="00D61462">
            <w:pPr>
              <w:tabs>
                <w:tab w:val="left" w:pos="851"/>
              </w:tabs>
              <w:jc w:val="center"/>
              <w:rPr>
                <w:bCs/>
                <w:i/>
                <w:iCs/>
                <w:lang w:eastAsia="zh-CN"/>
              </w:rPr>
            </w:pPr>
            <w:r w:rsidRPr="00E75E6A">
              <w:rPr>
                <w:bCs/>
                <w:i/>
                <w:iCs/>
                <w:lang w:eastAsia="zh-CN"/>
              </w:rPr>
              <w:t>2</w:t>
            </w:r>
          </w:p>
        </w:tc>
        <w:tc>
          <w:tcPr>
            <w:tcW w:w="1559" w:type="dxa"/>
            <w:vAlign w:val="center"/>
          </w:tcPr>
          <w:p w14:paraId="4FB3D7B0" w14:textId="77777777" w:rsidR="00FF0CEA" w:rsidRPr="002B3992" w:rsidRDefault="00FF0CEA" w:rsidP="00D61462">
            <w:pPr>
              <w:tabs>
                <w:tab w:val="left" w:pos="851"/>
              </w:tabs>
              <w:jc w:val="center"/>
              <w:rPr>
                <w:bCs/>
                <w:i/>
                <w:iCs/>
                <w:lang w:eastAsia="zh-CN"/>
              </w:rPr>
            </w:pPr>
            <w:r w:rsidRPr="002B3992">
              <w:rPr>
                <w:bCs/>
                <w:i/>
                <w:iCs/>
                <w:lang w:eastAsia="zh-CN"/>
              </w:rPr>
              <w:t>3</w:t>
            </w:r>
          </w:p>
        </w:tc>
        <w:tc>
          <w:tcPr>
            <w:tcW w:w="1417" w:type="dxa"/>
            <w:vAlign w:val="center"/>
          </w:tcPr>
          <w:p w14:paraId="41665E25" w14:textId="77777777" w:rsidR="00FF0CEA" w:rsidRPr="002B3992" w:rsidRDefault="00FF0CEA" w:rsidP="00D61462">
            <w:pPr>
              <w:tabs>
                <w:tab w:val="left" w:pos="851"/>
              </w:tabs>
              <w:jc w:val="center"/>
              <w:rPr>
                <w:bCs/>
                <w:i/>
                <w:iCs/>
                <w:lang w:eastAsia="zh-CN"/>
              </w:rPr>
            </w:pPr>
            <w:r w:rsidRPr="002B3992">
              <w:rPr>
                <w:bCs/>
                <w:i/>
                <w:iCs/>
                <w:lang w:eastAsia="zh-CN"/>
              </w:rPr>
              <w:t>4</w:t>
            </w:r>
          </w:p>
        </w:tc>
        <w:tc>
          <w:tcPr>
            <w:tcW w:w="1560" w:type="dxa"/>
            <w:vAlign w:val="center"/>
          </w:tcPr>
          <w:p w14:paraId="0F3677CD" w14:textId="77777777" w:rsidR="00FF0CEA" w:rsidRPr="00E75E6A" w:rsidRDefault="00FF0CEA" w:rsidP="00D61462">
            <w:pPr>
              <w:tabs>
                <w:tab w:val="left" w:pos="851"/>
              </w:tabs>
              <w:jc w:val="center"/>
              <w:rPr>
                <w:bCs/>
                <w:i/>
                <w:iCs/>
                <w:lang w:eastAsia="zh-CN"/>
              </w:rPr>
            </w:pPr>
            <w:r w:rsidRPr="00E75E6A">
              <w:rPr>
                <w:bCs/>
                <w:i/>
                <w:iCs/>
                <w:lang w:eastAsia="zh-CN"/>
              </w:rPr>
              <w:t>5</w:t>
            </w:r>
          </w:p>
        </w:tc>
        <w:tc>
          <w:tcPr>
            <w:tcW w:w="1842" w:type="dxa"/>
            <w:vAlign w:val="center"/>
          </w:tcPr>
          <w:p w14:paraId="379EBC74" w14:textId="77777777" w:rsidR="00FF0CEA" w:rsidRPr="00E75E6A" w:rsidRDefault="00FF0CEA" w:rsidP="00D61462">
            <w:pPr>
              <w:tabs>
                <w:tab w:val="left" w:pos="851"/>
              </w:tabs>
              <w:jc w:val="center"/>
              <w:rPr>
                <w:bCs/>
                <w:i/>
                <w:iCs/>
                <w:lang w:eastAsia="zh-CN"/>
              </w:rPr>
            </w:pPr>
            <w:r w:rsidRPr="00E75E6A">
              <w:rPr>
                <w:bCs/>
                <w:i/>
                <w:iCs/>
                <w:lang w:eastAsia="zh-CN"/>
              </w:rPr>
              <w:t>6</w:t>
            </w:r>
          </w:p>
        </w:tc>
      </w:tr>
      <w:tr w:rsidR="00FF0CEA" w:rsidRPr="00E66F78" w14:paraId="7B95D51D" w14:textId="77777777" w:rsidTr="00D61462">
        <w:trPr>
          <w:cantSplit/>
          <w:trHeight w:val="735"/>
        </w:trPr>
        <w:tc>
          <w:tcPr>
            <w:tcW w:w="426" w:type="dxa"/>
            <w:vAlign w:val="center"/>
          </w:tcPr>
          <w:p w14:paraId="11E4BF4A" w14:textId="77777777" w:rsidR="00FF0CEA" w:rsidRPr="008F2B27" w:rsidRDefault="00FF0CEA" w:rsidP="00D61462">
            <w:pPr>
              <w:tabs>
                <w:tab w:val="left" w:pos="851"/>
              </w:tabs>
              <w:jc w:val="both"/>
              <w:rPr>
                <w:b/>
                <w:lang w:eastAsia="zh-CN"/>
              </w:rPr>
            </w:pPr>
            <w:r w:rsidRPr="008F2B27">
              <w:rPr>
                <w:b/>
                <w:lang w:eastAsia="zh-CN"/>
              </w:rPr>
              <w:t>1.1</w:t>
            </w:r>
          </w:p>
        </w:tc>
        <w:tc>
          <w:tcPr>
            <w:tcW w:w="2410" w:type="dxa"/>
            <w:vAlign w:val="center"/>
          </w:tcPr>
          <w:p w14:paraId="0F8B408B" w14:textId="77777777" w:rsidR="00FF0CEA" w:rsidRPr="00E66F78" w:rsidRDefault="00FF0CEA" w:rsidP="00D61462">
            <w:pPr>
              <w:tabs>
                <w:tab w:val="left" w:pos="851"/>
              </w:tabs>
              <w:jc w:val="both"/>
              <w:rPr>
                <w:sz w:val="24"/>
                <w:szCs w:val="24"/>
                <w:lang w:eastAsia="zh-CN"/>
              </w:rPr>
            </w:pPr>
          </w:p>
        </w:tc>
        <w:tc>
          <w:tcPr>
            <w:tcW w:w="1559" w:type="dxa"/>
          </w:tcPr>
          <w:p w14:paraId="6C37D2FC" w14:textId="77777777" w:rsidR="00FF0CEA" w:rsidRPr="002B3992" w:rsidRDefault="00FF0CEA" w:rsidP="00D61462">
            <w:pPr>
              <w:tabs>
                <w:tab w:val="left" w:pos="851"/>
              </w:tabs>
              <w:jc w:val="both"/>
              <w:rPr>
                <w:b/>
                <w:sz w:val="24"/>
                <w:szCs w:val="24"/>
                <w:lang w:eastAsia="zh-CN"/>
              </w:rPr>
            </w:pPr>
          </w:p>
        </w:tc>
        <w:tc>
          <w:tcPr>
            <w:tcW w:w="1417" w:type="dxa"/>
          </w:tcPr>
          <w:p w14:paraId="34A5FA1E" w14:textId="77777777" w:rsidR="00FF0CEA" w:rsidRPr="002B3992" w:rsidRDefault="00FF0CEA" w:rsidP="00D61462">
            <w:pPr>
              <w:tabs>
                <w:tab w:val="left" w:pos="851"/>
              </w:tabs>
              <w:jc w:val="both"/>
              <w:rPr>
                <w:b/>
                <w:sz w:val="24"/>
                <w:szCs w:val="24"/>
                <w:lang w:eastAsia="zh-CN"/>
              </w:rPr>
            </w:pPr>
          </w:p>
        </w:tc>
        <w:tc>
          <w:tcPr>
            <w:tcW w:w="1560" w:type="dxa"/>
          </w:tcPr>
          <w:p w14:paraId="5E793261" w14:textId="77777777" w:rsidR="00FF0CEA" w:rsidRPr="00E66F78" w:rsidRDefault="00FF0CEA" w:rsidP="00D61462">
            <w:pPr>
              <w:tabs>
                <w:tab w:val="left" w:pos="851"/>
              </w:tabs>
              <w:jc w:val="both"/>
              <w:rPr>
                <w:b/>
                <w:sz w:val="24"/>
                <w:szCs w:val="24"/>
                <w:lang w:eastAsia="zh-CN"/>
              </w:rPr>
            </w:pPr>
          </w:p>
        </w:tc>
        <w:tc>
          <w:tcPr>
            <w:tcW w:w="1842" w:type="dxa"/>
          </w:tcPr>
          <w:p w14:paraId="6A8E9923" w14:textId="77777777" w:rsidR="00FF0CEA" w:rsidRPr="00E66F78" w:rsidRDefault="00FF0CEA" w:rsidP="00D61462">
            <w:pPr>
              <w:tabs>
                <w:tab w:val="left" w:pos="851"/>
              </w:tabs>
              <w:jc w:val="both"/>
              <w:rPr>
                <w:b/>
                <w:color w:val="7030A0"/>
                <w:sz w:val="24"/>
                <w:szCs w:val="24"/>
                <w:lang w:eastAsia="zh-CN"/>
              </w:rPr>
            </w:pPr>
          </w:p>
        </w:tc>
      </w:tr>
      <w:tr w:rsidR="00FF0CEA" w:rsidRPr="00E66F78" w14:paraId="13E76945" w14:textId="77777777" w:rsidTr="00D61462">
        <w:trPr>
          <w:cantSplit/>
          <w:trHeight w:val="598"/>
        </w:trPr>
        <w:tc>
          <w:tcPr>
            <w:tcW w:w="426" w:type="dxa"/>
            <w:vAlign w:val="center"/>
          </w:tcPr>
          <w:p w14:paraId="3E1DADF9" w14:textId="77777777" w:rsidR="00FF0CEA" w:rsidRPr="008F2B27" w:rsidRDefault="00FF0CEA" w:rsidP="00D61462">
            <w:pPr>
              <w:tabs>
                <w:tab w:val="left" w:pos="851"/>
              </w:tabs>
              <w:jc w:val="both"/>
              <w:rPr>
                <w:b/>
                <w:lang w:eastAsia="zh-CN"/>
              </w:rPr>
            </w:pPr>
            <w:r w:rsidRPr="008F2B27">
              <w:rPr>
                <w:b/>
                <w:lang w:eastAsia="zh-CN"/>
              </w:rPr>
              <w:t>1.2</w:t>
            </w:r>
          </w:p>
        </w:tc>
        <w:tc>
          <w:tcPr>
            <w:tcW w:w="2410" w:type="dxa"/>
            <w:vAlign w:val="center"/>
          </w:tcPr>
          <w:p w14:paraId="13A80DCA" w14:textId="77777777" w:rsidR="00FF0CEA" w:rsidRPr="00E66F78" w:rsidRDefault="00FF0CEA" w:rsidP="00D61462">
            <w:pPr>
              <w:tabs>
                <w:tab w:val="left" w:pos="851"/>
              </w:tabs>
              <w:jc w:val="both"/>
              <w:rPr>
                <w:sz w:val="24"/>
                <w:szCs w:val="24"/>
                <w:lang w:eastAsia="zh-CN"/>
              </w:rPr>
            </w:pPr>
          </w:p>
        </w:tc>
        <w:tc>
          <w:tcPr>
            <w:tcW w:w="1559" w:type="dxa"/>
          </w:tcPr>
          <w:p w14:paraId="3125BA2D" w14:textId="77777777" w:rsidR="00FF0CEA" w:rsidRPr="002B3992" w:rsidRDefault="00FF0CEA" w:rsidP="00D61462">
            <w:pPr>
              <w:tabs>
                <w:tab w:val="left" w:pos="851"/>
              </w:tabs>
              <w:jc w:val="both"/>
              <w:rPr>
                <w:b/>
                <w:sz w:val="24"/>
                <w:szCs w:val="24"/>
                <w:lang w:eastAsia="zh-CN"/>
              </w:rPr>
            </w:pPr>
          </w:p>
        </w:tc>
        <w:tc>
          <w:tcPr>
            <w:tcW w:w="1417" w:type="dxa"/>
          </w:tcPr>
          <w:p w14:paraId="0F64283E" w14:textId="77777777" w:rsidR="00FF0CEA" w:rsidRPr="002B3992" w:rsidRDefault="00FF0CEA" w:rsidP="00D61462">
            <w:pPr>
              <w:tabs>
                <w:tab w:val="left" w:pos="851"/>
              </w:tabs>
              <w:jc w:val="both"/>
              <w:rPr>
                <w:b/>
                <w:sz w:val="24"/>
                <w:szCs w:val="24"/>
                <w:lang w:eastAsia="zh-CN"/>
              </w:rPr>
            </w:pPr>
          </w:p>
        </w:tc>
        <w:tc>
          <w:tcPr>
            <w:tcW w:w="1560" w:type="dxa"/>
          </w:tcPr>
          <w:p w14:paraId="1068887A" w14:textId="77777777" w:rsidR="00FF0CEA" w:rsidRPr="00E66F78" w:rsidRDefault="00FF0CEA" w:rsidP="00D61462">
            <w:pPr>
              <w:tabs>
                <w:tab w:val="left" w:pos="851"/>
              </w:tabs>
              <w:jc w:val="both"/>
              <w:rPr>
                <w:b/>
                <w:sz w:val="24"/>
                <w:szCs w:val="24"/>
                <w:lang w:eastAsia="zh-CN"/>
              </w:rPr>
            </w:pPr>
          </w:p>
        </w:tc>
        <w:tc>
          <w:tcPr>
            <w:tcW w:w="1842" w:type="dxa"/>
          </w:tcPr>
          <w:p w14:paraId="15485B68" w14:textId="77777777" w:rsidR="00FF0CEA" w:rsidRPr="00E66F78" w:rsidRDefault="00FF0CEA" w:rsidP="00D61462">
            <w:pPr>
              <w:tabs>
                <w:tab w:val="left" w:pos="851"/>
              </w:tabs>
              <w:jc w:val="both"/>
              <w:rPr>
                <w:b/>
                <w:color w:val="7030A0"/>
                <w:sz w:val="24"/>
                <w:szCs w:val="24"/>
                <w:lang w:eastAsia="zh-CN"/>
              </w:rPr>
            </w:pPr>
          </w:p>
        </w:tc>
      </w:tr>
    </w:tbl>
    <w:p w14:paraId="75947B9D" w14:textId="77777777" w:rsidR="00490259" w:rsidRPr="00E66F78" w:rsidRDefault="00490259" w:rsidP="00490259">
      <w:pPr>
        <w:tabs>
          <w:tab w:val="left" w:pos="851"/>
        </w:tabs>
        <w:jc w:val="both"/>
        <w:rPr>
          <w:sz w:val="24"/>
          <w:szCs w:val="24"/>
          <w:lang w:eastAsia="zh-CN"/>
        </w:rPr>
      </w:pPr>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35FFB029"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35496CF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E00587">
        <w:rPr>
          <w:i/>
          <w:iCs/>
          <w:sz w:val="22"/>
          <w:szCs w:val="22"/>
          <w:lang w:eastAsia="zh-CN"/>
        </w:rPr>
        <w:t>usł</w:t>
      </w:r>
      <w:r w:rsidRPr="00E00587">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AD2C9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9"/>
    <w:p w14:paraId="61A143DB" w14:textId="02B5058C" w:rsidR="00555424" w:rsidRDefault="00555424">
      <w:pPr>
        <w:spacing w:after="160" w:line="259" w:lineRule="auto"/>
        <w:rPr>
          <w:i/>
          <w:iCs/>
        </w:rPr>
      </w:pPr>
      <w:r>
        <w:rPr>
          <w:i/>
          <w:iCs/>
        </w:rPr>
        <w:br w:type="page"/>
      </w:r>
    </w:p>
    <w:p w14:paraId="5B32A164" w14:textId="77777777" w:rsidR="00EC5E66" w:rsidRPr="00E63E3D" w:rsidRDefault="00EC5E66" w:rsidP="00EC5E66">
      <w:pPr>
        <w:jc w:val="both"/>
        <w:rPr>
          <w:b/>
          <w:bCs/>
          <w:sz w:val="24"/>
          <w:szCs w:val="24"/>
        </w:rPr>
      </w:pPr>
      <w:bookmarkStart w:id="100" w:name="_Hlk106046293"/>
      <w:r w:rsidRPr="00E63E3D">
        <w:rPr>
          <w:rFonts w:eastAsiaTheme="majorEastAsia"/>
          <w:b/>
          <w:bCs/>
          <w:color w:val="2F5496" w:themeColor="accent1" w:themeShade="BF"/>
          <w:spacing w:val="20"/>
          <w:sz w:val="24"/>
          <w:szCs w:val="24"/>
        </w:rPr>
        <w:lastRenderedPageBreak/>
        <w:t xml:space="preserve">Załącznik nr 4.4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40666D64" w14:textId="77777777" w:rsidR="00EC5E66" w:rsidRDefault="00EC5E66" w:rsidP="00EC5E66">
      <w:pPr>
        <w:rPr>
          <w:b/>
          <w:bCs/>
          <w:sz w:val="24"/>
          <w:szCs w:val="24"/>
        </w:rPr>
      </w:pPr>
    </w:p>
    <w:p w14:paraId="347F7D08" w14:textId="77777777" w:rsidR="00EC5E66" w:rsidRDefault="00EC5E66" w:rsidP="00EC5E66">
      <w:pPr>
        <w:jc w:val="center"/>
        <w:rPr>
          <w:b/>
          <w:bCs/>
          <w:sz w:val="24"/>
          <w:szCs w:val="24"/>
        </w:rPr>
      </w:pPr>
      <w:r w:rsidRPr="005E5681">
        <w:rPr>
          <w:b/>
          <w:bCs/>
          <w:sz w:val="24"/>
          <w:szCs w:val="24"/>
        </w:rPr>
        <w:t>w zakresie niezbędnym do wykazania spełnienia warunku udziału w postępowaniu</w:t>
      </w:r>
    </w:p>
    <w:p w14:paraId="19EC5E5F" w14:textId="77777777" w:rsidR="00EC5E66" w:rsidRDefault="00EC5E66" w:rsidP="00EC5E66">
      <w:pPr>
        <w:rPr>
          <w:b/>
          <w:bCs/>
          <w:sz w:val="24"/>
          <w:szCs w:val="24"/>
        </w:rPr>
      </w:pPr>
    </w:p>
    <w:p w14:paraId="1BED1A69" w14:textId="77777777" w:rsidR="00EC5E66" w:rsidRDefault="00EC5E66" w:rsidP="00EC5E66">
      <w:pPr>
        <w:rPr>
          <w:b/>
          <w:bCs/>
          <w:sz w:val="24"/>
          <w:szCs w:val="24"/>
        </w:rPr>
      </w:pPr>
    </w:p>
    <w:p w14:paraId="721AF4F3" w14:textId="77777777" w:rsidR="00EC5E66" w:rsidRPr="008057B2" w:rsidRDefault="00EC5E66" w:rsidP="00EC5E66">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F340112" w14:textId="77777777" w:rsidR="00EC5E66" w:rsidRPr="00CC1C75" w:rsidRDefault="00EC5E66" w:rsidP="00EC5E66">
      <w:pPr>
        <w:tabs>
          <w:tab w:val="left" w:pos="0"/>
        </w:tabs>
        <w:rPr>
          <w:color w:val="FF0000"/>
          <w:sz w:val="22"/>
          <w:szCs w:val="22"/>
        </w:rPr>
      </w:pPr>
    </w:p>
    <w:p w14:paraId="5919CD81" w14:textId="77777777" w:rsidR="00EC5E66" w:rsidRPr="005E5681" w:rsidRDefault="00EC5E66" w:rsidP="00EC5E66">
      <w:pPr>
        <w:rPr>
          <w:sz w:val="24"/>
          <w:szCs w:val="24"/>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
        <w:gridCol w:w="3684"/>
        <w:gridCol w:w="1559"/>
        <w:gridCol w:w="1844"/>
        <w:gridCol w:w="2125"/>
      </w:tblGrid>
      <w:tr w:rsidR="00EC5E66" w:rsidRPr="00BE4794" w14:paraId="3D146402" w14:textId="77777777" w:rsidTr="00D61462">
        <w:trPr>
          <w:cantSplit/>
          <w:trHeight w:val="20"/>
          <w:tblHeader/>
        </w:trPr>
        <w:tc>
          <w:tcPr>
            <w:tcW w:w="219" w:type="pct"/>
            <w:vAlign w:val="center"/>
          </w:tcPr>
          <w:p w14:paraId="4DEDB005" w14:textId="77777777" w:rsidR="00EC5E66" w:rsidRPr="009B4596" w:rsidRDefault="00EC5E66" w:rsidP="00D61462">
            <w:pPr>
              <w:autoSpaceDN w:val="0"/>
              <w:adjustRightInd w:val="0"/>
              <w:jc w:val="center"/>
              <w:rPr>
                <w:b/>
                <w:sz w:val="22"/>
                <w:szCs w:val="22"/>
              </w:rPr>
            </w:pPr>
            <w:r w:rsidRPr="009B4596">
              <w:rPr>
                <w:b/>
                <w:sz w:val="22"/>
                <w:szCs w:val="22"/>
              </w:rPr>
              <w:t>Lp.</w:t>
            </w:r>
          </w:p>
        </w:tc>
        <w:tc>
          <w:tcPr>
            <w:tcW w:w="1912" w:type="pct"/>
            <w:vAlign w:val="center"/>
          </w:tcPr>
          <w:p w14:paraId="328687B5" w14:textId="77777777" w:rsidR="00EC5E66" w:rsidRPr="009B4596" w:rsidRDefault="00EC5E66" w:rsidP="00D61462">
            <w:pPr>
              <w:autoSpaceDN w:val="0"/>
              <w:adjustRightInd w:val="0"/>
              <w:jc w:val="center"/>
              <w:rPr>
                <w:b/>
                <w:sz w:val="22"/>
                <w:szCs w:val="22"/>
              </w:rPr>
            </w:pPr>
            <w:r w:rsidRPr="009B4596">
              <w:rPr>
                <w:b/>
                <w:sz w:val="22"/>
                <w:szCs w:val="22"/>
              </w:rPr>
              <w:t xml:space="preserve">Wymagania Zamawiającego </w:t>
            </w:r>
            <w:r w:rsidRPr="009B4596">
              <w:rPr>
                <w:b/>
                <w:sz w:val="22"/>
                <w:szCs w:val="22"/>
              </w:rPr>
              <w:br/>
              <w:t xml:space="preserve">w zakresie ilości osób </w:t>
            </w:r>
            <w:r w:rsidRPr="009B4596">
              <w:rPr>
                <w:b/>
                <w:sz w:val="22"/>
                <w:szCs w:val="22"/>
              </w:rPr>
              <w:br/>
              <w:t>o wymaganych uprawnieniach/</w:t>
            </w:r>
            <w:r w:rsidRPr="009B4596">
              <w:rPr>
                <w:b/>
                <w:sz w:val="22"/>
                <w:szCs w:val="22"/>
              </w:rPr>
              <w:br/>
              <w:t>kwalifikacjach</w:t>
            </w:r>
          </w:p>
        </w:tc>
        <w:tc>
          <w:tcPr>
            <w:tcW w:w="809" w:type="pct"/>
            <w:vAlign w:val="center"/>
          </w:tcPr>
          <w:p w14:paraId="6E110710" w14:textId="77777777" w:rsidR="00EC5E66" w:rsidRPr="009B4596" w:rsidRDefault="00EC5E66" w:rsidP="00D61462">
            <w:pPr>
              <w:jc w:val="center"/>
              <w:rPr>
                <w:b/>
                <w:sz w:val="22"/>
                <w:szCs w:val="22"/>
              </w:rPr>
            </w:pPr>
            <w:r w:rsidRPr="009B4596">
              <w:rPr>
                <w:b/>
                <w:sz w:val="22"/>
                <w:szCs w:val="22"/>
              </w:rPr>
              <w:t>Imię i nazwisko</w:t>
            </w:r>
          </w:p>
        </w:tc>
        <w:tc>
          <w:tcPr>
            <w:tcW w:w="957" w:type="pct"/>
            <w:shd w:val="clear" w:color="auto" w:fill="auto"/>
            <w:vAlign w:val="center"/>
          </w:tcPr>
          <w:p w14:paraId="1E48E8A0" w14:textId="77777777" w:rsidR="00EC5E66" w:rsidRPr="009B4596" w:rsidRDefault="00EC5E66" w:rsidP="00D61462">
            <w:pPr>
              <w:jc w:val="center"/>
              <w:rPr>
                <w:b/>
                <w:sz w:val="22"/>
                <w:szCs w:val="22"/>
              </w:rPr>
            </w:pPr>
            <w:r w:rsidRPr="009B4596">
              <w:rPr>
                <w:b/>
                <w:sz w:val="22"/>
                <w:szCs w:val="22"/>
              </w:rPr>
              <w:t>Nr dokumentu potwierdzającego posiadane uprawnienia/ kwalifikacje/</w:t>
            </w:r>
          </w:p>
          <w:p w14:paraId="6E1106AF" w14:textId="77777777" w:rsidR="00EC5E66" w:rsidRPr="009B4596" w:rsidRDefault="00EC5E66" w:rsidP="00D61462">
            <w:pPr>
              <w:jc w:val="center"/>
              <w:rPr>
                <w:b/>
                <w:sz w:val="22"/>
                <w:szCs w:val="22"/>
              </w:rPr>
            </w:pPr>
            <w:r w:rsidRPr="009B4596">
              <w:rPr>
                <w:b/>
                <w:sz w:val="22"/>
                <w:szCs w:val="22"/>
              </w:rPr>
              <w:t>wykształcenie</w:t>
            </w:r>
          </w:p>
        </w:tc>
        <w:tc>
          <w:tcPr>
            <w:tcW w:w="1103" w:type="pct"/>
            <w:shd w:val="clear" w:color="auto" w:fill="auto"/>
            <w:vAlign w:val="center"/>
          </w:tcPr>
          <w:p w14:paraId="1E3A4922" w14:textId="77777777" w:rsidR="00EC5E66" w:rsidRPr="009B4596" w:rsidRDefault="00EC5E66" w:rsidP="00D61462">
            <w:pPr>
              <w:jc w:val="center"/>
              <w:rPr>
                <w:b/>
                <w:sz w:val="22"/>
                <w:szCs w:val="22"/>
              </w:rPr>
            </w:pPr>
            <w:r w:rsidRPr="009B4596">
              <w:rPr>
                <w:b/>
                <w:iCs/>
                <w:sz w:val="22"/>
                <w:szCs w:val="22"/>
              </w:rPr>
              <w:t>Podmiot udostępniający zasoby</w:t>
            </w:r>
            <w:r w:rsidRPr="009B4596">
              <w:rPr>
                <w:b/>
                <w:bCs/>
                <w:sz w:val="22"/>
                <w:szCs w:val="22"/>
              </w:rPr>
              <w:t xml:space="preserve"> w przypadku korzystania przez Wykonawcę</w:t>
            </w:r>
          </w:p>
        </w:tc>
      </w:tr>
      <w:tr w:rsidR="00EC5E66" w:rsidRPr="00E66F78" w14:paraId="2AD1CCCA" w14:textId="77777777" w:rsidTr="00D61462">
        <w:trPr>
          <w:cantSplit/>
          <w:trHeight w:val="20"/>
          <w:tblHeader/>
        </w:trPr>
        <w:tc>
          <w:tcPr>
            <w:tcW w:w="219" w:type="pct"/>
            <w:vAlign w:val="center"/>
          </w:tcPr>
          <w:p w14:paraId="524D8594" w14:textId="77777777" w:rsidR="00EC5E66" w:rsidRPr="009B4596" w:rsidRDefault="00EC5E66" w:rsidP="00D61462">
            <w:pPr>
              <w:jc w:val="center"/>
              <w:rPr>
                <w:i/>
                <w:sz w:val="22"/>
                <w:szCs w:val="22"/>
              </w:rPr>
            </w:pPr>
            <w:r w:rsidRPr="009B4596">
              <w:rPr>
                <w:i/>
                <w:sz w:val="22"/>
                <w:szCs w:val="22"/>
              </w:rPr>
              <w:t>1</w:t>
            </w:r>
          </w:p>
        </w:tc>
        <w:tc>
          <w:tcPr>
            <w:tcW w:w="1912" w:type="pct"/>
            <w:vAlign w:val="center"/>
          </w:tcPr>
          <w:p w14:paraId="030A6B57" w14:textId="77777777" w:rsidR="00EC5E66" w:rsidRPr="009B4596" w:rsidRDefault="00EC5E66" w:rsidP="00D61462">
            <w:pPr>
              <w:tabs>
                <w:tab w:val="left" w:pos="470"/>
              </w:tabs>
              <w:jc w:val="center"/>
              <w:rPr>
                <w:i/>
                <w:sz w:val="22"/>
                <w:szCs w:val="22"/>
              </w:rPr>
            </w:pPr>
            <w:r w:rsidRPr="009B4596">
              <w:rPr>
                <w:i/>
                <w:sz w:val="22"/>
                <w:szCs w:val="22"/>
              </w:rPr>
              <w:t>2</w:t>
            </w:r>
          </w:p>
        </w:tc>
        <w:tc>
          <w:tcPr>
            <w:tcW w:w="809" w:type="pct"/>
            <w:vAlign w:val="center"/>
          </w:tcPr>
          <w:p w14:paraId="41C4A3A6" w14:textId="77777777" w:rsidR="00EC5E66" w:rsidRPr="009B4596" w:rsidRDefault="00EC5E66" w:rsidP="00D61462">
            <w:pPr>
              <w:jc w:val="center"/>
              <w:rPr>
                <w:i/>
                <w:sz w:val="22"/>
                <w:szCs w:val="22"/>
              </w:rPr>
            </w:pPr>
            <w:r w:rsidRPr="009B4596">
              <w:rPr>
                <w:i/>
                <w:sz w:val="22"/>
                <w:szCs w:val="22"/>
              </w:rPr>
              <w:t>3</w:t>
            </w:r>
          </w:p>
        </w:tc>
        <w:tc>
          <w:tcPr>
            <w:tcW w:w="957" w:type="pct"/>
            <w:shd w:val="clear" w:color="auto" w:fill="auto"/>
            <w:vAlign w:val="center"/>
          </w:tcPr>
          <w:p w14:paraId="2FC6F63E" w14:textId="77777777" w:rsidR="00EC5E66" w:rsidRPr="009B4596" w:rsidRDefault="00EC5E66" w:rsidP="00D61462">
            <w:pPr>
              <w:jc w:val="center"/>
              <w:rPr>
                <w:i/>
                <w:sz w:val="22"/>
                <w:szCs w:val="22"/>
              </w:rPr>
            </w:pPr>
            <w:r w:rsidRPr="009B4596">
              <w:rPr>
                <w:i/>
                <w:sz w:val="22"/>
                <w:szCs w:val="22"/>
              </w:rPr>
              <w:t>4</w:t>
            </w:r>
          </w:p>
        </w:tc>
        <w:tc>
          <w:tcPr>
            <w:tcW w:w="1103" w:type="pct"/>
            <w:shd w:val="clear" w:color="auto" w:fill="auto"/>
            <w:vAlign w:val="center"/>
          </w:tcPr>
          <w:p w14:paraId="7EE17852" w14:textId="77777777" w:rsidR="00EC5E66" w:rsidRPr="009B4596" w:rsidRDefault="00EC5E66" w:rsidP="00D61462">
            <w:pPr>
              <w:jc w:val="center"/>
              <w:rPr>
                <w:i/>
                <w:sz w:val="22"/>
                <w:szCs w:val="22"/>
              </w:rPr>
            </w:pPr>
            <w:r w:rsidRPr="009B4596">
              <w:rPr>
                <w:i/>
                <w:sz w:val="22"/>
                <w:szCs w:val="22"/>
              </w:rPr>
              <w:t>5</w:t>
            </w:r>
          </w:p>
        </w:tc>
      </w:tr>
      <w:tr w:rsidR="00EC5E66" w:rsidRPr="00E66F78" w14:paraId="22F60E57" w14:textId="77777777" w:rsidTr="00D61462">
        <w:trPr>
          <w:cantSplit/>
          <w:trHeight w:val="20"/>
        </w:trPr>
        <w:tc>
          <w:tcPr>
            <w:tcW w:w="219" w:type="pct"/>
            <w:vAlign w:val="center"/>
          </w:tcPr>
          <w:p w14:paraId="4DAA238B" w14:textId="77777777" w:rsidR="00EC5E66" w:rsidRPr="009B4596" w:rsidRDefault="00EC5E66" w:rsidP="00D61462">
            <w:pPr>
              <w:jc w:val="center"/>
              <w:rPr>
                <w:b/>
                <w:sz w:val="22"/>
                <w:szCs w:val="22"/>
              </w:rPr>
            </w:pPr>
            <w:r w:rsidRPr="009B4596">
              <w:rPr>
                <w:b/>
                <w:sz w:val="22"/>
                <w:szCs w:val="22"/>
              </w:rPr>
              <w:t>1.</w:t>
            </w:r>
          </w:p>
        </w:tc>
        <w:tc>
          <w:tcPr>
            <w:tcW w:w="1912" w:type="pct"/>
            <w:vAlign w:val="center"/>
          </w:tcPr>
          <w:p w14:paraId="13227440" w14:textId="77777777" w:rsidR="00EC5E66" w:rsidRPr="009B4596" w:rsidRDefault="00EC5E66" w:rsidP="00D61462">
            <w:pPr>
              <w:spacing w:before="120" w:line="312" w:lineRule="auto"/>
              <w:jc w:val="both"/>
              <w:rPr>
                <w:sz w:val="22"/>
                <w:szCs w:val="22"/>
              </w:rPr>
            </w:pPr>
            <w:r w:rsidRPr="009B4596">
              <w:rPr>
                <w:rFonts w:eastAsiaTheme="minorHAnsi"/>
                <w:sz w:val="22"/>
                <w:szCs w:val="22"/>
                <w:lang w:eastAsia="en-US"/>
              </w:rPr>
              <w:t xml:space="preserve">co najmniej jedna osoba posiadająca </w:t>
            </w:r>
            <w:r w:rsidRPr="009B4596">
              <w:rPr>
                <w:sz w:val="22"/>
                <w:szCs w:val="22"/>
              </w:rPr>
              <w:t>uprawnienia budowlane w specjalności inżynieryjnej hydrotechnicznej bez ograniczeń uprawniające do projektowania oraz przynależność do właściwej Okręgowej Izby Inżynierów Budownictwa</w:t>
            </w:r>
          </w:p>
        </w:tc>
        <w:tc>
          <w:tcPr>
            <w:tcW w:w="809" w:type="pct"/>
            <w:vAlign w:val="center"/>
          </w:tcPr>
          <w:p w14:paraId="2BD26C2E" w14:textId="77777777" w:rsidR="00EC5E66" w:rsidRPr="009B4596" w:rsidRDefault="00EC5E66" w:rsidP="00D61462">
            <w:pPr>
              <w:jc w:val="center"/>
              <w:rPr>
                <w:b/>
                <w:bCs/>
                <w:sz w:val="22"/>
                <w:szCs w:val="22"/>
              </w:rPr>
            </w:pPr>
          </w:p>
        </w:tc>
        <w:tc>
          <w:tcPr>
            <w:tcW w:w="957" w:type="pct"/>
            <w:shd w:val="clear" w:color="auto" w:fill="auto"/>
            <w:vAlign w:val="center"/>
          </w:tcPr>
          <w:p w14:paraId="428CEBA4" w14:textId="77777777" w:rsidR="00EC5E66" w:rsidRPr="009B4596" w:rsidRDefault="00EC5E66" w:rsidP="00D61462">
            <w:pPr>
              <w:jc w:val="center"/>
              <w:rPr>
                <w:sz w:val="22"/>
                <w:szCs w:val="22"/>
              </w:rPr>
            </w:pPr>
          </w:p>
        </w:tc>
        <w:tc>
          <w:tcPr>
            <w:tcW w:w="1103" w:type="pct"/>
            <w:shd w:val="clear" w:color="auto" w:fill="auto"/>
            <w:vAlign w:val="center"/>
          </w:tcPr>
          <w:p w14:paraId="3338BEA2" w14:textId="77777777" w:rsidR="00EC5E66" w:rsidRPr="009B4596" w:rsidRDefault="00EC5E66" w:rsidP="00D61462">
            <w:pPr>
              <w:jc w:val="center"/>
              <w:rPr>
                <w:sz w:val="22"/>
                <w:szCs w:val="22"/>
              </w:rPr>
            </w:pPr>
          </w:p>
        </w:tc>
      </w:tr>
      <w:tr w:rsidR="00EC5E66" w:rsidRPr="00E66F78" w14:paraId="79E9AD54" w14:textId="77777777" w:rsidTr="00D61462">
        <w:trPr>
          <w:cantSplit/>
          <w:trHeight w:val="20"/>
        </w:trPr>
        <w:tc>
          <w:tcPr>
            <w:tcW w:w="219" w:type="pct"/>
            <w:vAlign w:val="center"/>
          </w:tcPr>
          <w:p w14:paraId="5490F001" w14:textId="77777777" w:rsidR="00EC5E66" w:rsidRPr="009B4596" w:rsidRDefault="00EC5E66" w:rsidP="00D61462">
            <w:pPr>
              <w:jc w:val="center"/>
              <w:rPr>
                <w:b/>
                <w:sz w:val="22"/>
                <w:szCs w:val="22"/>
              </w:rPr>
            </w:pPr>
            <w:r>
              <w:rPr>
                <w:b/>
                <w:sz w:val="22"/>
                <w:szCs w:val="22"/>
              </w:rPr>
              <w:t>2</w:t>
            </w:r>
            <w:r w:rsidRPr="009B4596">
              <w:rPr>
                <w:b/>
                <w:sz w:val="22"/>
                <w:szCs w:val="22"/>
              </w:rPr>
              <w:t>.</w:t>
            </w:r>
          </w:p>
        </w:tc>
        <w:tc>
          <w:tcPr>
            <w:tcW w:w="1912" w:type="pct"/>
            <w:vAlign w:val="center"/>
          </w:tcPr>
          <w:p w14:paraId="57542C61" w14:textId="7EBFCC36" w:rsidR="00EC5E66" w:rsidRPr="009B4596" w:rsidRDefault="00EC5E66" w:rsidP="00D61462">
            <w:pPr>
              <w:spacing w:before="120" w:line="312" w:lineRule="auto"/>
              <w:jc w:val="both"/>
              <w:rPr>
                <w:rFonts w:eastAsiaTheme="minorHAnsi"/>
                <w:sz w:val="22"/>
                <w:szCs w:val="22"/>
                <w:lang w:eastAsia="en-US"/>
              </w:rPr>
            </w:pPr>
            <w:r w:rsidRPr="009B4596">
              <w:rPr>
                <w:rFonts w:eastAsiaTheme="minorHAnsi"/>
                <w:sz w:val="22"/>
                <w:szCs w:val="22"/>
                <w:lang w:eastAsia="en-US"/>
              </w:rPr>
              <w:t>co najmniej jedna osoba posiadająca uprawnienia budowlane w specjalności konstrukcyjno – budowlanej bez ograniczeń uprawniające do projektowania oraz przynależność do właściwej Okręgowej Izby Inżynierów Budownictwa</w:t>
            </w:r>
          </w:p>
        </w:tc>
        <w:tc>
          <w:tcPr>
            <w:tcW w:w="809" w:type="pct"/>
            <w:vAlign w:val="center"/>
          </w:tcPr>
          <w:p w14:paraId="53377328" w14:textId="77777777" w:rsidR="00EC5E66" w:rsidRPr="009B4596" w:rsidRDefault="00EC5E66" w:rsidP="00D61462">
            <w:pPr>
              <w:jc w:val="center"/>
              <w:rPr>
                <w:b/>
                <w:bCs/>
                <w:sz w:val="22"/>
                <w:szCs w:val="22"/>
              </w:rPr>
            </w:pPr>
          </w:p>
        </w:tc>
        <w:tc>
          <w:tcPr>
            <w:tcW w:w="957" w:type="pct"/>
            <w:shd w:val="clear" w:color="auto" w:fill="auto"/>
            <w:vAlign w:val="center"/>
          </w:tcPr>
          <w:p w14:paraId="1149B148" w14:textId="77777777" w:rsidR="00EC5E66" w:rsidRPr="009B4596" w:rsidRDefault="00EC5E66" w:rsidP="00D61462">
            <w:pPr>
              <w:jc w:val="center"/>
              <w:rPr>
                <w:sz w:val="22"/>
                <w:szCs w:val="22"/>
              </w:rPr>
            </w:pPr>
          </w:p>
        </w:tc>
        <w:tc>
          <w:tcPr>
            <w:tcW w:w="1103" w:type="pct"/>
            <w:shd w:val="clear" w:color="auto" w:fill="auto"/>
            <w:vAlign w:val="center"/>
          </w:tcPr>
          <w:p w14:paraId="5322D246" w14:textId="77777777" w:rsidR="00EC5E66" w:rsidRPr="009B4596" w:rsidRDefault="00EC5E66" w:rsidP="00D61462">
            <w:pPr>
              <w:jc w:val="center"/>
              <w:rPr>
                <w:sz w:val="22"/>
                <w:szCs w:val="22"/>
              </w:rPr>
            </w:pPr>
          </w:p>
        </w:tc>
      </w:tr>
      <w:tr w:rsidR="00EC5E66" w:rsidRPr="00E66F78" w14:paraId="1A356818" w14:textId="77777777" w:rsidTr="00D61462">
        <w:trPr>
          <w:cantSplit/>
          <w:trHeight w:val="20"/>
        </w:trPr>
        <w:tc>
          <w:tcPr>
            <w:tcW w:w="219" w:type="pct"/>
            <w:vAlign w:val="center"/>
          </w:tcPr>
          <w:p w14:paraId="14AB70EB" w14:textId="693466B2" w:rsidR="00EC5E66" w:rsidRPr="009B4596" w:rsidRDefault="00EC5E66" w:rsidP="00D61462">
            <w:pPr>
              <w:jc w:val="center"/>
              <w:rPr>
                <w:b/>
                <w:sz w:val="22"/>
                <w:szCs w:val="22"/>
              </w:rPr>
            </w:pPr>
          </w:p>
        </w:tc>
        <w:tc>
          <w:tcPr>
            <w:tcW w:w="1912" w:type="pct"/>
            <w:vAlign w:val="center"/>
          </w:tcPr>
          <w:p w14:paraId="1017B586" w14:textId="0E661EFF" w:rsidR="00EC5E66" w:rsidRPr="009B4596" w:rsidRDefault="00EC5E66" w:rsidP="00D61462">
            <w:pPr>
              <w:spacing w:before="120" w:line="312" w:lineRule="auto"/>
              <w:jc w:val="both"/>
              <w:rPr>
                <w:rFonts w:eastAsiaTheme="minorHAnsi"/>
                <w:sz w:val="22"/>
                <w:szCs w:val="22"/>
                <w:lang w:eastAsia="en-US"/>
              </w:rPr>
            </w:pPr>
          </w:p>
        </w:tc>
        <w:tc>
          <w:tcPr>
            <w:tcW w:w="809" w:type="pct"/>
            <w:vAlign w:val="center"/>
          </w:tcPr>
          <w:p w14:paraId="789B9A76" w14:textId="77777777" w:rsidR="00EC5E66" w:rsidRPr="009B4596" w:rsidRDefault="00EC5E66" w:rsidP="00D61462">
            <w:pPr>
              <w:jc w:val="center"/>
              <w:rPr>
                <w:b/>
                <w:bCs/>
                <w:sz w:val="22"/>
                <w:szCs w:val="22"/>
              </w:rPr>
            </w:pPr>
          </w:p>
        </w:tc>
        <w:tc>
          <w:tcPr>
            <w:tcW w:w="957" w:type="pct"/>
            <w:shd w:val="clear" w:color="auto" w:fill="auto"/>
            <w:vAlign w:val="center"/>
          </w:tcPr>
          <w:p w14:paraId="04819755" w14:textId="77777777" w:rsidR="00EC5E66" w:rsidRPr="009B4596" w:rsidRDefault="00EC5E66" w:rsidP="00D61462">
            <w:pPr>
              <w:jc w:val="center"/>
              <w:rPr>
                <w:sz w:val="22"/>
                <w:szCs w:val="22"/>
              </w:rPr>
            </w:pPr>
          </w:p>
        </w:tc>
        <w:tc>
          <w:tcPr>
            <w:tcW w:w="1103" w:type="pct"/>
            <w:shd w:val="clear" w:color="auto" w:fill="auto"/>
            <w:vAlign w:val="center"/>
          </w:tcPr>
          <w:p w14:paraId="7A975218" w14:textId="77777777" w:rsidR="00EC5E66" w:rsidRPr="009B4596" w:rsidRDefault="00EC5E66" w:rsidP="00D61462">
            <w:pPr>
              <w:jc w:val="center"/>
              <w:rPr>
                <w:sz w:val="22"/>
                <w:szCs w:val="22"/>
              </w:rPr>
            </w:pPr>
          </w:p>
        </w:tc>
      </w:tr>
      <w:tr w:rsidR="00EC5E66" w:rsidRPr="00E66F78" w14:paraId="2AE3A5D8" w14:textId="77777777" w:rsidTr="00D61462">
        <w:trPr>
          <w:cantSplit/>
          <w:trHeight w:val="20"/>
        </w:trPr>
        <w:tc>
          <w:tcPr>
            <w:tcW w:w="219" w:type="pct"/>
            <w:vAlign w:val="center"/>
          </w:tcPr>
          <w:p w14:paraId="0DE7207C" w14:textId="3EF66F4E" w:rsidR="00EC5E66" w:rsidRPr="009B4596" w:rsidRDefault="00EC5E66" w:rsidP="00D61462">
            <w:pPr>
              <w:jc w:val="center"/>
              <w:rPr>
                <w:b/>
                <w:sz w:val="22"/>
                <w:szCs w:val="22"/>
              </w:rPr>
            </w:pPr>
          </w:p>
        </w:tc>
        <w:tc>
          <w:tcPr>
            <w:tcW w:w="1912" w:type="pct"/>
            <w:vAlign w:val="center"/>
          </w:tcPr>
          <w:p w14:paraId="76D5FEA0" w14:textId="1A54B6D3" w:rsidR="00EC5E66" w:rsidRPr="009B4596" w:rsidRDefault="00EC5E66" w:rsidP="00D61462">
            <w:pPr>
              <w:spacing w:before="120" w:line="312" w:lineRule="auto"/>
              <w:jc w:val="both"/>
              <w:rPr>
                <w:rFonts w:eastAsiaTheme="minorHAnsi"/>
                <w:sz w:val="22"/>
                <w:szCs w:val="22"/>
                <w:lang w:eastAsia="en-US"/>
              </w:rPr>
            </w:pPr>
          </w:p>
        </w:tc>
        <w:tc>
          <w:tcPr>
            <w:tcW w:w="809" w:type="pct"/>
            <w:vAlign w:val="center"/>
          </w:tcPr>
          <w:p w14:paraId="0A962834" w14:textId="77777777" w:rsidR="00EC5E66" w:rsidRPr="009B4596" w:rsidRDefault="00EC5E66" w:rsidP="00D61462">
            <w:pPr>
              <w:jc w:val="center"/>
              <w:rPr>
                <w:b/>
                <w:bCs/>
                <w:sz w:val="22"/>
                <w:szCs w:val="22"/>
              </w:rPr>
            </w:pPr>
          </w:p>
        </w:tc>
        <w:tc>
          <w:tcPr>
            <w:tcW w:w="957" w:type="pct"/>
            <w:shd w:val="clear" w:color="auto" w:fill="auto"/>
            <w:vAlign w:val="center"/>
          </w:tcPr>
          <w:p w14:paraId="3D9111E8" w14:textId="77777777" w:rsidR="00EC5E66" w:rsidRPr="009B4596" w:rsidRDefault="00EC5E66" w:rsidP="00D61462">
            <w:pPr>
              <w:jc w:val="center"/>
              <w:rPr>
                <w:sz w:val="22"/>
                <w:szCs w:val="22"/>
              </w:rPr>
            </w:pPr>
          </w:p>
        </w:tc>
        <w:tc>
          <w:tcPr>
            <w:tcW w:w="1103" w:type="pct"/>
            <w:shd w:val="clear" w:color="auto" w:fill="auto"/>
            <w:vAlign w:val="center"/>
          </w:tcPr>
          <w:p w14:paraId="0168C1E9" w14:textId="77777777" w:rsidR="00EC5E66" w:rsidRPr="009B4596" w:rsidRDefault="00EC5E66" w:rsidP="00D61462">
            <w:pPr>
              <w:jc w:val="center"/>
              <w:rPr>
                <w:sz w:val="22"/>
                <w:szCs w:val="22"/>
              </w:rPr>
            </w:pPr>
          </w:p>
        </w:tc>
      </w:tr>
      <w:tr w:rsidR="00EC5E66" w:rsidRPr="00E66F78" w14:paraId="0292EDDB" w14:textId="77777777" w:rsidTr="00D61462">
        <w:trPr>
          <w:cantSplit/>
          <w:trHeight w:val="20"/>
        </w:trPr>
        <w:tc>
          <w:tcPr>
            <w:tcW w:w="219" w:type="pct"/>
            <w:vAlign w:val="center"/>
          </w:tcPr>
          <w:p w14:paraId="7A5E0AA9" w14:textId="46B366FD" w:rsidR="00EC5E66" w:rsidRPr="008F2B27" w:rsidRDefault="00EC5E66" w:rsidP="00D61462">
            <w:pPr>
              <w:jc w:val="center"/>
              <w:rPr>
                <w:b/>
              </w:rPr>
            </w:pPr>
          </w:p>
        </w:tc>
        <w:tc>
          <w:tcPr>
            <w:tcW w:w="1912" w:type="pct"/>
            <w:vAlign w:val="center"/>
          </w:tcPr>
          <w:p w14:paraId="04CBEDC5" w14:textId="0F18D516" w:rsidR="00EC5E66" w:rsidRPr="00DC313B" w:rsidRDefault="00EC5E66" w:rsidP="00D61462">
            <w:pPr>
              <w:spacing w:before="120" w:line="312" w:lineRule="auto"/>
              <w:jc w:val="both"/>
              <w:rPr>
                <w:rFonts w:eastAsiaTheme="minorHAnsi"/>
                <w:highlight w:val="yellow"/>
                <w:lang w:eastAsia="en-US"/>
              </w:rPr>
            </w:pPr>
          </w:p>
        </w:tc>
        <w:tc>
          <w:tcPr>
            <w:tcW w:w="809" w:type="pct"/>
            <w:vAlign w:val="center"/>
          </w:tcPr>
          <w:p w14:paraId="1E6D5DE2" w14:textId="77777777" w:rsidR="00EC5E66" w:rsidRPr="00E66F78" w:rsidRDefault="00EC5E66" w:rsidP="00D61462">
            <w:pPr>
              <w:jc w:val="center"/>
              <w:rPr>
                <w:b/>
                <w:bCs/>
                <w:sz w:val="24"/>
                <w:szCs w:val="24"/>
              </w:rPr>
            </w:pPr>
          </w:p>
        </w:tc>
        <w:tc>
          <w:tcPr>
            <w:tcW w:w="957" w:type="pct"/>
            <w:shd w:val="clear" w:color="auto" w:fill="auto"/>
            <w:vAlign w:val="center"/>
          </w:tcPr>
          <w:p w14:paraId="64B76D3C" w14:textId="77777777" w:rsidR="00EC5E66" w:rsidRPr="00E66F78" w:rsidRDefault="00EC5E66" w:rsidP="00D61462">
            <w:pPr>
              <w:jc w:val="center"/>
              <w:rPr>
                <w:sz w:val="24"/>
                <w:szCs w:val="24"/>
              </w:rPr>
            </w:pPr>
          </w:p>
        </w:tc>
        <w:tc>
          <w:tcPr>
            <w:tcW w:w="1103" w:type="pct"/>
            <w:shd w:val="clear" w:color="auto" w:fill="auto"/>
            <w:vAlign w:val="center"/>
          </w:tcPr>
          <w:p w14:paraId="6BE6713C" w14:textId="77777777" w:rsidR="00EC5E66" w:rsidRPr="00E66F78" w:rsidRDefault="00EC5E66" w:rsidP="00D61462">
            <w:pPr>
              <w:jc w:val="center"/>
              <w:rPr>
                <w:sz w:val="24"/>
                <w:szCs w:val="24"/>
              </w:rPr>
            </w:pPr>
          </w:p>
        </w:tc>
      </w:tr>
    </w:tbl>
    <w:p w14:paraId="59BBA321" w14:textId="77777777" w:rsidR="00EC5E66" w:rsidRPr="00E66F78" w:rsidRDefault="00EC5E66" w:rsidP="00EC5E66">
      <w:pPr>
        <w:tabs>
          <w:tab w:val="left" w:pos="851"/>
        </w:tabs>
        <w:jc w:val="center"/>
        <w:rPr>
          <w:sz w:val="24"/>
          <w:szCs w:val="24"/>
        </w:rPr>
      </w:pPr>
    </w:p>
    <w:p w14:paraId="0E6E0827" w14:textId="77777777" w:rsidR="00EC5E66" w:rsidRPr="00111016" w:rsidRDefault="00EC5E66" w:rsidP="00EC5E66">
      <w:pPr>
        <w:tabs>
          <w:tab w:val="left" w:pos="851"/>
        </w:tabs>
        <w:rPr>
          <w:b/>
          <w:bCs/>
          <w:sz w:val="22"/>
          <w:szCs w:val="22"/>
        </w:rPr>
      </w:pPr>
      <w:r w:rsidRPr="00111016">
        <w:rPr>
          <w:b/>
          <w:bCs/>
          <w:sz w:val="22"/>
          <w:szCs w:val="22"/>
        </w:rPr>
        <w:t xml:space="preserve">Uwaga: </w:t>
      </w:r>
    </w:p>
    <w:p w14:paraId="2E3B7E82" w14:textId="77777777" w:rsidR="00EC5E66" w:rsidRPr="00111016" w:rsidRDefault="00EC5E66" w:rsidP="00EC5E66">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B711FDD" w14:textId="77777777" w:rsidR="00EC5E66" w:rsidRPr="00111016" w:rsidRDefault="00EC5E66" w:rsidP="00EC5E66">
      <w:pPr>
        <w:numPr>
          <w:ilvl w:val="0"/>
          <w:numId w:val="30"/>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p w14:paraId="67951EFD" w14:textId="77777777" w:rsidR="00490259" w:rsidRPr="00E66F78" w:rsidRDefault="00490259" w:rsidP="00490259">
      <w:pPr>
        <w:tabs>
          <w:tab w:val="left" w:pos="851"/>
        </w:tabs>
        <w:jc w:val="center"/>
        <w:rPr>
          <w:sz w:val="24"/>
          <w:szCs w:val="24"/>
        </w:rPr>
      </w:pPr>
    </w:p>
    <w:bookmarkEnd w:id="10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1" w:name="_Hlk106046060"/>
      <w:bookmarkStart w:id="102" w:name="_Hlk156498045"/>
      <w:r w:rsidRPr="008057B2">
        <w:rPr>
          <w:sz w:val="22"/>
          <w:szCs w:val="22"/>
        </w:rPr>
        <w:t xml:space="preserve">Nazwa </w:t>
      </w:r>
      <w:r w:rsidR="00DB4D9E">
        <w:rPr>
          <w:sz w:val="22"/>
          <w:szCs w:val="22"/>
        </w:rPr>
        <w:t>Wykonawcy</w:t>
      </w:r>
      <w:r w:rsidRPr="008057B2">
        <w:rPr>
          <w:sz w:val="22"/>
          <w:szCs w:val="22"/>
        </w:rPr>
        <w:t>: ...................................................................................................................</w:t>
      </w:r>
    </w:p>
    <w:bookmarkEnd w:id="10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D61462">
        <w:trPr>
          <w:trHeight w:val="806"/>
        </w:trPr>
        <w:tc>
          <w:tcPr>
            <w:tcW w:w="1501" w:type="pct"/>
            <w:vAlign w:val="center"/>
          </w:tcPr>
          <w:p w14:paraId="41F3A183" w14:textId="7DE6364F" w:rsidR="00490259" w:rsidRPr="00786E1D" w:rsidRDefault="00490259" w:rsidP="00D61462">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D61462">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D61462">
        <w:trPr>
          <w:trHeight w:val="335"/>
        </w:trPr>
        <w:tc>
          <w:tcPr>
            <w:tcW w:w="1501" w:type="pct"/>
          </w:tcPr>
          <w:p w14:paraId="387B29A0" w14:textId="77777777" w:rsidR="00490259" w:rsidRPr="00786E1D" w:rsidRDefault="00490259" w:rsidP="00D61462">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D61462">
            <w:pPr>
              <w:tabs>
                <w:tab w:val="left" w:pos="720"/>
              </w:tabs>
              <w:snapToGrid w:val="0"/>
              <w:jc w:val="center"/>
              <w:rPr>
                <w:b/>
                <w:i/>
                <w:szCs w:val="18"/>
              </w:rPr>
            </w:pPr>
            <w:r w:rsidRPr="00786E1D">
              <w:rPr>
                <w:b/>
                <w:i/>
                <w:szCs w:val="18"/>
              </w:rPr>
              <w:t>2</w:t>
            </w:r>
          </w:p>
        </w:tc>
      </w:tr>
      <w:tr w:rsidR="00490259" w:rsidRPr="00E66F78" w14:paraId="46FB67D2" w14:textId="77777777" w:rsidTr="00D61462">
        <w:trPr>
          <w:trHeight w:val="824"/>
        </w:trPr>
        <w:tc>
          <w:tcPr>
            <w:tcW w:w="1501" w:type="pct"/>
          </w:tcPr>
          <w:p w14:paraId="46BA2EA2" w14:textId="77777777" w:rsidR="00490259" w:rsidRPr="00E66F78" w:rsidRDefault="00490259" w:rsidP="00D61462">
            <w:pPr>
              <w:tabs>
                <w:tab w:val="left" w:pos="720"/>
              </w:tabs>
              <w:snapToGrid w:val="0"/>
              <w:rPr>
                <w:b/>
                <w:sz w:val="22"/>
              </w:rPr>
            </w:pPr>
          </w:p>
        </w:tc>
        <w:tc>
          <w:tcPr>
            <w:tcW w:w="3499" w:type="pct"/>
          </w:tcPr>
          <w:p w14:paraId="6F9BCC59" w14:textId="77777777" w:rsidR="00490259" w:rsidRPr="00E66F78" w:rsidRDefault="00490259" w:rsidP="00D61462">
            <w:pPr>
              <w:tabs>
                <w:tab w:val="left" w:pos="720"/>
              </w:tabs>
              <w:snapToGrid w:val="0"/>
              <w:rPr>
                <w:b/>
                <w:sz w:val="22"/>
              </w:rPr>
            </w:pPr>
          </w:p>
        </w:tc>
      </w:tr>
      <w:tr w:rsidR="00490259" w:rsidRPr="00E66F78" w14:paraId="25DBB348" w14:textId="77777777" w:rsidTr="00D61462">
        <w:trPr>
          <w:trHeight w:val="824"/>
        </w:trPr>
        <w:tc>
          <w:tcPr>
            <w:tcW w:w="1501" w:type="pct"/>
          </w:tcPr>
          <w:p w14:paraId="35CAB5F0" w14:textId="77777777" w:rsidR="00490259" w:rsidRPr="00E66F78" w:rsidRDefault="00490259" w:rsidP="00D61462">
            <w:pPr>
              <w:tabs>
                <w:tab w:val="left" w:pos="720"/>
              </w:tabs>
              <w:snapToGrid w:val="0"/>
              <w:rPr>
                <w:b/>
                <w:sz w:val="22"/>
              </w:rPr>
            </w:pPr>
          </w:p>
        </w:tc>
        <w:tc>
          <w:tcPr>
            <w:tcW w:w="3499" w:type="pct"/>
          </w:tcPr>
          <w:p w14:paraId="3CB27913" w14:textId="77777777" w:rsidR="00490259" w:rsidRPr="00E66F78" w:rsidRDefault="00490259" w:rsidP="00D61462">
            <w:pPr>
              <w:tabs>
                <w:tab w:val="left" w:pos="720"/>
              </w:tabs>
              <w:snapToGrid w:val="0"/>
              <w:rPr>
                <w:b/>
                <w:sz w:val="22"/>
              </w:rPr>
            </w:pPr>
          </w:p>
        </w:tc>
      </w:tr>
      <w:tr w:rsidR="00490259" w:rsidRPr="00E66F78" w14:paraId="5406319C" w14:textId="77777777" w:rsidTr="00D61462">
        <w:trPr>
          <w:trHeight w:val="824"/>
        </w:trPr>
        <w:tc>
          <w:tcPr>
            <w:tcW w:w="1501" w:type="pct"/>
          </w:tcPr>
          <w:p w14:paraId="7879A1C7" w14:textId="77777777" w:rsidR="00490259" w:rsidRPr="00E66F78" w:rsidRDefault="00490259" w:rsidP="00D61462">
            <w:pPr>
              <w:tabs>
                <w:tab w:val="left" w:pos="720"/>
              </w:tabs>
              <w:snapToGrid w:val="0"/>
              <w:rPr>
                <w:b/>
                <w:sz w:val="22"/>
              </w:rPr>
            </w:pPr>
          </w:p>
        </w:tc>
        <w:tc>
          <w:tcPr>
            <w:tcW w:w="3499" w:type="pct"/>
          </w:tcPr>
          <w:p w14:paraId="6D403A37" w14:textId="77777777" w:rsidR="00490259" w:rsidRPr="00E66F78" w:rsidRDefault="00490259" w:rsidP="00D61462">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D61462">
        <w:tc>
          <w:tcPr>
            <w:tcW w:w="3594" w:type="dxa"/>
            <w:vAlign w:val="center"/>
          </w:tcPr>
          <w:p w14:paraId="0CCC4ABA" w14:textId="77777777" w:rsidR="008A46E0" w:rsidRPr="00C1155B" w:rsidRDefault="008A46E0" w:rsidP="00D61462">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D61462">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D61462">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D61462">
        <w:tc>
          <w:tcPr>
            <w:tcW w:w="3594" w:type="dxa"/>
          </w:tcPr>
          <w:p w14:paraId="0E0C0A1C" w14:textId="77777777" w:rsidR="008A46E0" w:rsidRPr="00C1155B" w:rsidRDefault="008A46E0" w:rsidP="00D61462">
            <w:pPr>
              <w:tabs>
                <w:tab w:val="left" w:pos="851"/>
              </w:tabs>
              <w:rPr>
                <w:sz w:val="22"/>
                <w:szCs w:val="22"/>
              </w:rPr>
            </w:pPr>
          </w:p>
          <w:p w14:paraId="7EEC9116" w14:textId="77777777" w:rsidR="008A46E0" w:rsidRPr="00C1155B" w:rsidRDefault="008A46E0" w:rsidP="00D61462">
            <w:pPr>
              <w:tabs>
                <w:tab w:val="left" w:pos="851"/>
              </w:tabs>
              <w:rPr>
                <w:sz w:val="22"/>
                <w:szCs w:val="22"/>
              </w:rPr>
            </w:pPr>
          </w:p>
        </w:tc>
        <w:tc>
          <w:tcPr>
            <w:tcW w:w="2255" w:type="dxa"/>
          </w:tcPr>
          <w:p w14:paraId="5486ECAE" w14:textId="77777777" w:rsidR="008A46E0" w:rsidRPr="00C1155B" w:rsidRDefault="008A46E0" w:rsidP="00D61462">
            <w:pPr>
              <w:tabs>
                <w:tab w:val="left" w:pos="851"/>
              </w:tabs>
              <w:rPr>
                <w:sz w:val="22"/>
                <w:szCs w:val="22"/>
              </w:rPr>
            </w:pPr>
          </w:p>
        </w:tc>
        <w:tc>
          <w:tcPr>
            <w:tcW w:w="2792" w:type="dxa"/>
          </w:tcPr>
          <w:p w14:paraId="5732BA6F" w14:textId="77777777" w:rsidR="008A46E0" w:rsidRPr="00C1155B" w:rsidRDefault="008A46E0" w:rsidP="00D61462">
            <w:pPr>
              <w:tabs>
                <w:tab w:val="left" w:pos="851"/>
              </w:tabs>
              <w:rPr>
                <w:sz w:val="22"/>
                <w:szCs w:val="22"/>
              </w:rPr>
            </w:pPr>
          </w:p>
        </w:tc>
      </w:tr>
      <w:tr w:rsidR="00C1155B" w:rsidRPr="00C1155B" w14:paraId="13AF3E5A" w14:textId="77777777" w:rsidTr="00D61462">
        <w:tc>
          <w:tcPr>
            <w:tcW w:w="3594" w:type="dxa"/>
          </w:tcPr>
          <w:p w14:paraId="04ECD7B8" w14:textId="77777777" w:rsidR="008A46E0" w:rsidRPr="00C1155B" w:rsidRDefault="008A46E0" w:rsidP="00D61462">
            <w:pPr>
              <w:tabs>
                <w:tab w:val="left" w:pos="851"/>
              </w:tabs>
              <w:rPr>
                <w:sz w:val="22"/>
                <w:szCs w:val="22"/>
              </w:rPr>
            </w:pPr>
          </w:p>
          <w:p w14:paraId="0D1C5FE6" w14:textId="77777777" w:rsidR="008A46E0" w:rsidRPr="00C1155B" w:rsidRDefault="008A46E0" w:rsidP="00D61462">
            <w:pPr>
              <w:tabs>
                <w:tab w:val="left" w:pos="851"/>
              </w:tabs>
              <w:rPr>
                <w:sz w:val="22"/>
                <w:szCs w:val="22"/>
              </w:rPr>
            </w:pPr>
          </w:p>
        </w:tc>
        <w:tc>
          <w:tcPr>
            <w:tcW w:w="2255" w:type="dxa"/>
          </w:tcPr>
          <w:p w14:paraId="1497BAEC" w14:textId="77777777" w:rsidR="008A46E0" w:rsidRPr="00C1155B" w:rsidRDefault="008A46E0" w:rsidP="00D61462">
            <w:pPr>
              <w:tabs>
                <w:tab w:val="left" w:pos="851"/>
              </w:tabs>
              <w:rPr>
                <w:sz w:val="22"/>
                <w:szCs w:val="22"/>
              </w:rPr>
            </w:pPr>
          </w:p>
        </w:tc>
        <w:tc>
          <w:tcPr>
            <w:tcW w:w="2792" w:type="dxa"/>
          </w:tcPr>
          <w:p w14:paraId="1BEAA456" w14:textId="77777777" w:rsidR="008A46E0" w:rsidRPr="00C1155B" w:rsidRDefault="008A46E0" w:rsidP="00D61462">
            <w:pPr>
              <w:tabs>
                <w:tab w:val="left" w:pos="851"/>
              </w:tabs>
              <w:rPr>
                <w:sz w:val="22"/>
                <w:szCs w:val="22"/>
              </w:rPr>
            </w:pPr>
          </w:p>
        </w:tc>
      </w:tr>
      <w:tr w:rsidR="00C1155B" w:rsidRPr="00C1155B" w14:paraId="13A3DA95" w14:textId="77777777" w:rsidTr="00D61462">
        <w:tc>
          <w:tcPr>
            <w:tcW w:w="3594" w:type="dxa"/>
          </w:tcPr>
          <w:p w14:paraId="44F7C4A2" w14:textId="77777777" w:rsidR="008A46E0" w:rsidRPr="00C1155B" w:rsidRDefault="008A46E0" w:rsidP="00D61462">
            <w:pPr>
              <w:tabs>
                <w:tab w:val="left" w:pos="851"/>
              </w:tabs>
              <w:rPr>
                <w:sz w:val="22"/>
                <w:szCs w:val="22"/>
              </w:rPr>
            </w:pPr>
          </w:p>
          <w:p w14:paraId="703F4EB2" w14:textId="77777777" w:rsidR="008A46E0" w:rsidRPr="00C1155B" w:rsidRDefault="008A46E0" w:rsidP="00D61462">
            <w:pPr>
              <w:tabs>
                <w:tab w:val="left" w:pos="851"/>
              </w:tabs>
              <w:rPr>
                <w:sz w:val="22"/>
                <w:szCs w:val="22"/>
              </w:rPr>
            </w:pPr>
          </w:p>
        </w:tc>
        <w:tc>
          <w:tcPr>
            <w:tcW w:w="2255" w:type="dxa"/>
          </w:tcPr>
          <w:p w14:paraId="47BAE652" w14:textId="77777777" w:rsidR="008A46E0" w:rsidRPr="00C1155B" w:rsidRDefault="008A46E0" w:rsidP="00D61462">
            <w:pPr>
              <w:tabs>
                <w:tab w:val="left" w:pos="851"/>
              </w:tabs>
              <w:rPr>
                <w:sz w:val="22"/>
                <w:szCs w:val="22"/>
              </w:rPr>
            </w:pPr>
          </w:p>
        </w:tc>
        <w:tc>
          <w:tcPr>
            <w:tcW w:w="2792" w:type="dxa"/>
          </w:tcPr>
          <w:p w14:paraId="6822A1BE" w14:textId="77777777" w:rsidR="008A46E0" w:rsidRPr="00C1155B" w:rsidRDefault="008A46E0" w:rsidP="00D61462">
            <w:pPr>
              <w:tabs>
                <w:tab w:val="left" w:pos="851"/>
              </w:tabs>
              <w:rPr>
                <w:sz w:val="22"/>
                <w:szCs w:val="22"/>
              </w:rPr>
            </w:pPr>
          </w:p>
        </w:tc>
      </w:tr>
      <w:tr w:rsidR="00C1155B" w:rsidRPr="00C1155B" w14:paraId="2EFF103A" w14:textId="77777777" w:rsidTr="00D61462">
        <w:tc>
          <w:tcPr>
            <w:tcW w:w="3594" w:type="dxa"/>
          </w:tcPr>
          <w:p w14:paraId="10053077" w14:textId="77777777" w:rsidR="008A46E0" w:rsidRPr="00C1155B" w:rsidRDefault="008A46E0" w:rsidP="00D61462">
            <w:pPr>
              <w:tabs>
                <w:tab w:val="left" w:pos="851"/>
              </w:tabs>
              <w:rPr>
                <w:sz w:val="22"/>
                <w:szCs w:val="22"/>
              </w:rPr>
            </w:pPr>
          </w:p>
          <w:p w14:paraId="322110C2" w14:textId="77777777" w:rsidR="008A46E0" w:rsidRPr="00C1155B" w:rsidRDefault="008A46E0" w:rsidP="00D61462">
            <w:pPr>
              <w:tabs>
                <w:tab w:val="left" w:pos="851"/>
              </w:tabs>
              <w:rPr>
                <w:sz w:val="22"/>
                <w:szCs w:val="22"/>
              </w:rPr>
            </w:pPr>
          </w:p>
        </w:tc>
        <w:tc>
          <w:tcPr>
            <w:tcW w:w="2255" w:type="dxa"/>
          </w:tcPr>
          <w:p w14:paraId="398CBFEA" w14:textId="77777777" w:rsidR="008A46E0" w:rsidRPr="00C1155B" w:rsidRDefault="008A46E0" w:rsidP="00D61462">
            <w:pPr>
              <w:tabs>
                <w:tab w:val="left" w:pos="851"/>
              </w:tabs>
              <w:rPr>
                <w:sz w:val="22"/>
                <w:szCs w:val="22"/>
              </w:rPr>
            </w:pPr>
          </w:p>
        </w:tc>
        <w:tc>
          <w:tcPr>
            <w:tcW w:w="2792" w:type="dxa"/>
          </w:tcPr>
          <w:p w14:paraId="67AB3AE3" w14:textId="77777777" w:rsidR="008A46E0" w:rsidRPr="00C1155B" w:rsidRDefault="008A46E0" w:rsidP="00D61462">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4"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5"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5C456B">
      <w:pPr>
        <w:widowControl w:val="0"/>
        <w:numPr>
          <w:ilvl w:val="7"/>
          <w:numId w:val="39"/>
        </w:numPr>
        <w:adjustRightInd w:val="0"/>
        <w:ind w:left="284" w:hanging="284"/>
        <w:contextualSpacing/>
        <w:jc w:val="both"/>
        <w:textAlignment w:val="baseline"/>
        <w:rPr>
          <w:sz w:val="22"/>
          <w:szCs w:val="22"/>
          <w:lang w:eastAsia="zh-CN"/>
        </w:rPr>
      </w:pPr>
      <w:bookmarkStart w:id="10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5C456B">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5C456B">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ED1B9F">
        <w:rPr>
          <w:sz w:val="22"/>
          <w:szCs w:val="22"/>
          <w:lang w:eastAsia="zh-CN"/>
        </w:rPr>
        <w:t>rachunkowości (Dz. U. z 202</w:t>
      </w:r>
      <w:r w:rsidR="003B54FC" w:rsidRPr="00ED1B9F">
        <w:rPr>
          <w:sz w:val="22"/>
          <w:szCs w:val="22"/>
          <w:lang w:eastAsia="zh-CN"/>
        </w:rPr>
        <w:t>3</w:t>
      </w:r>
      <w:r w:rsidRPr="00ED1B9F">
        <w:rPr>
          <w:sz w:val="22"/>
          <w:szCs w:val="22"/>
          <w:lang w:eastAsia="zh-CN"/>
        </w:rPr>
        <w:t xml:space="preserve"> r. poz. </w:t>
      </w:r>
      <w:r w:rsidR="003B54FC" w:rsidRPr="00ED1B9F">
        <w:rPr>
          <w:sz w:val="22"/>
          <w:szCs w:val="22"/>
          <w:lang w:eastAsia="zh-CN"/>
        </w:rPr>
        <w:t>120, 295 z późn. zm.</w:t>
      </w:r>
      <w:r w:rsidRPr="00ED1B9F">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6"/>
    <w:p w14:paraId="5D876EBA" w14:textId="77777777" w:rsidR="00490259" w:rsidRPr="0080151F" w:rsidRDefault="00490259" w:rsidP="005C456B">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5C456B">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5C456B">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5C456B">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5C456B">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5C456B">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5C456B">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5C456B">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9" w:name="_Hlk67825429"/>
      <w:bookmarkEnd w:id="10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E72D5D5"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376FD">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D61462">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D61462">
            <w:pPr>
              <w:widowControl w:val="0"/>
              <w:jc w:val="center"/>
              <w:rPr>
                <w:sz w:val="18"/>
                <w:szCs w:val="18"/>
              </w:rPr>
            </w:pPr>
          </w:p>
          <w:p w14:paraId="48E9F504" w14:textId="77777777" w:rsidR="00F62369" w:rsidRPr="00C1155B" w:rsidRDefault="00F62369" w:rsidP="00D61462">
            <w:pPr>
              <w:widowControl w:val="0"/>
              <w:jc w:val="center"/>
              <w:rPr>
                <w:sz w:val="18"/>
                <w:szCs w:val="18"/>
              </w:rPr>
            </w:pPr>
          </w:p>
          <w:p w14:paraId="5269841A" w14:textId="77777777" w:rsidR="00F62369" w:rsidRPr="00C1155B" w:rsidRDefault="00F62369" w:rsidP="00D61462">
            <w:pPr>
              <w:widowControl w:val="0"/>
              <w:jc w:val="center"/>
              <w:rPr>
                <w:sz w:val="18"/>
                <w:szCs w:val="18"/>
              </w:rPr>
            </w:pPr>
          </w:p>
          <w:p w14:paraId="34FDB7A2" w14:textId="77777777" w:rsidR="00F62369" w:rsidRPr="00C1155B" w:rsidRDefault="00F62369" w:rsidP="00D61462">
            <w:pPr>
              <w:widowControl w:val="0"/>
              <w:jc w:val="center"/>
              <w:rPr>
                <w:sz w:val="18"/>
                <w:szCs w:val="18"/>
              </w:rPr>
            </w:pPr>
          </w:p>
          <w:p w14:paraId="047A81B2" w14:textId="77777777" w:rsidR="00F62369" w:rsidRPr="00C1155B" w:rsidRDefault="00F62369" w:rsidP="00D61462">
            <w:pPr>
              <w:widowControl w:val="0"/>
              <w:jc w:val="center"/>
              <w:rPr>
                <w:sz w:val="18"/>
                <w:szCs w:val="18"/>
              </w:rPr>
            </w:pPr>
          </w:p>
          <w:p w14:paraId="6ACE33D9" w14:textId="77777777" w:rsidR="00F62369" w:rsidRPr="00C1155B" w:rsidRDefault="00F62369" w:rsidP="00D61462">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D61462">
            <w:pPr>
              <w:widowControl w:val="0"/>
              <w:jc w:val="center"/>
              <w:rPr>
                <w:sz w:val="18"/>
                <w:szCs w:val="18"/>
              </w:rPr>
            </w:pPr>
          </w:p>
          <w:p w14:paraId="5CA6D7D8" w14:textId="77777777" w:rsidR="00F62369" w:rsidRPr="00C1155B" w:rsidRDefault="00F62369" w:rsidP="00D61462">
            <w:pPr>
              <w:widowControl w:val="0"/>
              <w:jc w:val="center"/>
              <w:rPr>
                <w:sz w:val="18"/>
                <w:szCs w:val="18"/>
              </w:rPr>
            </w:pPr>
          </w:p>
          <w:p w14:paraId="07B373E8" w14:textId="77777777" w:rsidR="00F62369" w:rsidRPr="00C1155B" w:rsidRDefault="00F62369" w:rsidP="00D61462">
            <w:pPr>
              <w:widowControl w:val="0"/>
              <w:jc w:val="center"/>
              <w:rPr>
                <w:sz w:val="18"/>
                <w:szCs w:val="18"/>
              </w:rPr>
            </w:pPr>
          </w:p>
          <w:p w14:paraId="0A72371E" w14:textId="77777777" w:rsidR="00F62369" w:rsidRPr="00C1155B" w:rsidRDefault="00F62369" w:rsidP="00D61462">
            <w:pPr>
              <w:widowControl w:val="0"/>
              <w:jc w:val="center"/>
              <w:rPr>
                <w:sz w:val="18"/>
                <w:szCs w:val="18"/>
              </w:rPr>
            </w:pPr>
          </w:p>
          <w:p w14:paraId="5AB93757" w14:textId="77777777" w:rsidR="00F62369" w:rsidRPr="00C1155B" w:rsidRDefault="00F62369" w:rsidP="00D61462">
            <w:pPr>
              <w:widowControl w:val="0"/>
              <w:jc w:val="center"/>
              <w:rPr>
                <w:sz w:val="18"/>
                <w:szCs w:val="18"/>
              </w:rPr>
            </w:pPr>
          </w:p>
          <w:p w14:paraId="0E8CDC5A" w14:textId="77777777" w:rsidR="00F62369" w:rsidRPr="00C1155B" w:rsidRDefault="00F62369" w:rsidP="00D61462">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D61462">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D61462">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D61462">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D61462">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D61462">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D61462">
        <w:trPr>
          <w:trHeight w:val="564"/>
        </w:trPr>
        <w:tc>
          <w:tcPr>
            <w:tcW w:w="1250" w:type="pct"/>
            <w:vAlign w:val="center"/>
          </w:tcPr>
          <w:p w14:paraId="1E9B2E54" w14:textId="77777777" w:rsidR="00F62369" w:rsidRPr="00C1155B" w:rsidRDefault="00F62369" w:rsidP="00D61462">
            <w:pPr>
              <w:widowControl w:val="0"/>
              <w:jc w:val="center"/>
              <w:rPr>
                <w:sz w:val="18"/>
                <w:szCs w:val="18"/>
              </w:rPr>
            </w:pPr>
          </w:p>
          <w:p w14:paraId="424D180B" w14:textId="77777777" w:rsidR="00F62369" w:rsidRPr="00C1155B" w:rsidRDefault="00F62369" w:rsidP="00D61462">
            <w:pPr>
              <w:widowControl w:val="0"/>
              <w:jc w:val="center"/>
              <w:rPr>
                <w:sz w:val="18"/>
                <w:szCs w:val="18"/>
              </w:rPr>
            </w:pPr>
          </w:p>
          <w:p w14:paraId="22A03B6F" w14:textId="77777777" w:rsidR="00F62369" w:rsidRPr="00C1155B" w:rsidRDefault="00F62369" w:rsidP="00D61462">
            <w:pPr>
              <w:widowControl w:val="0"/>
              <w:jc w:val="center"/>
              <w:rPr>
                <w:sz w:val="18"/>
                <w:szCs w:val="18"/>
              </w:rPr>
            </w:pPr>
          </w:p>
          <w:p w14:paraId="7814D834" w14:textId="77777777" w:rsidR="00F62369" w:rsidRPr="00C1155B" w:rsidRDefault="00F62369" w:rsidP="00D61462">
            <w:pPr>
              <w:widowControl w:val="0"/>
              <w:jc w:val="center"/>
              <w:rPr>
                <w:sz w:val="18"/>
                <w:szCs w:val="18"/>
              </w:rPr>
            </w:pPr>
          </w:p>
          <w:p w14:paraId="52B73CA6" w14:textId="77777777" w:rsidR="00F62369" w:rsidRPr="00C1155B" w:rsidRDefault="00F62369" w:rsidP="00D61462">
            <w:pPr>
              <w:widowControl w:val="0"/>
              <w:jc w:val="center"/>
              <w:rPr>
                <w:sz w:val="18"/>
                <w:szCs w:val="18"/>
              </w:rPr>
            </w:pPr>
          </w:p>
          <w:p w14:paraId="5A9E8C96" w14:textId="77777777" w:rsidR="00F62369" w:rsidRPr="00C1155B" w:rsidRDefault="00F62369" w:rsidP="00D61462">
            <w:pPr>
              <w:ind w:left="22"/>
              <w:jc w:val="center"/>
              <w:rPr>
                <w:sz w:val="18"/>
                <w:szCs w:val="18"/>
              </w:rPr>
            </w:pPr>
          </w:p>
        </w:tc>
        <w:tc>
          <w:tcPr>
            <w:tcW w:w="1250" w:type="pct"/>
            <w:vAlign w:val="center"/>
          </w:tcPr>
          <w:p w14:paraId="0F843FFF" w14:textId="77777777" w:rsidR="00F62369" w:rsidRPr="00C1155B" w:rsidRDefault="00F62369" w:rsidP="00D61462">
            <w:pPr>
              <w:widowControl w:val="0"/>
              <w:jc w:val="center"/>
              <w:rPr>
                <w:sz w:val="18"/>
                <w:szCs w:val="18"/>
              </w:rPr>
            </w:pPr>
          </w:p>
          <w:p w14:paraId="5F97C385" w14:textId="77777777" w:rsidR="00F62369" w:rsidRPr="00C1155B" w:rsidRDefault="00F62369" w:rsidP="00D61462">
            <w:pPr>
              <w:widowControl w:val="0"/>
              <w:jc w:val="center"/>
              <w:rPr>
                <w:sz w:val="18"/>
                <w:szCs w:val="18"/>
              </w:rPr>
            </w:pPr>
          </w:p>
          <w:p w14:paraId="5C34B3C2" w14:textId="77777777" w:rsidR="00F62369" w:rsidRPr="00C1155B" w:rsidRDefault="00F62369" w:rsidP="00D61462">
            <w:pPr>
              <w:widowControl w:val="0"/>
              <w:jc w:val="center"/>
              <w:rPr>
                <w:sz w:val="18"/>
                <w:szCs w:val="18"/>
              </w:rPr>
            </w:pPr>
          </w:p>
          <w:p w14:paraId="6CE10FA3" w14:textId="77777777" w:rsidR="00F62369" w:rsidRPr="00C1155B" w:rsidRDefault="00F62369" w:rsidP="00D61462">
            <w:pPr>
              <w:widowControl w:val="0"/>
              <w:jc w:val="center"/>
              <w:rPr>
                <w:sz w:val="18"/>
                <w:szCs w:val="18"/>
              </w:rPr>
            </w:pPr>
          </w:p>
          <w:p w14:paraId="1121CB37" w14:textId="77777777" w:rsidR="00F62369" w:rsidRPr="00C1155B" w:rsidRDefault="00F62369" w:rsidP="00D61462">
            <w:pPr>
              <w:widowControl w:val="0"/>
              <w:jc w:val="center"/>
              <w:rPr>
                <w:sz w:val="18"/>
                <w:szCs w:val="18"/>
              </w:rPr>
            </w:pPr>
          </w:p>
          <w:p w14:paraId="587DBF24" w14:textId="77777777" w:rsidR="00F62369" w:rsidRPr="00C1155B" w:rsidRDefault="00F62369" w:rsidP="00D61462">
            <w:pPr>
              <w:widowControl w:val="0"/>
              <w:ind w:left="34" w:hanging="34"/>
              <w:jc w:val="center"/>
              <w:rPr>
                <w:sz w:val="18"/>
                <w:szCs w:val="18"/>
              </w:rPr>
            </w:pPr>
          </w:p>
        </w:tc>
        <w:tc>
          <w:tcPr>
            <w:tcW w:w="1250" w:type="pct"/>
            <w:vAlign w:val="center"/>
          </w:tcPr>
          <w:p w14:paraId="6B1AB0D3" w14:textId="77777777" w:rsidR="00F62369" w:rsidRPr="00C1155B" w:rsidRDefault="00F62369" w:rsidP="00D61462">
            <w:pPr>
              <w:widowControl w:val="0"/>
              <w:jc w:val="center"/>
              <w:rPr>
                <w:sz w:val="18"/>
                <w:szCs w:val="18"/>
              </w:rPr>
            </w:pPr>
          </w:p>
          <w:p w14:paraId="79FE8C4E" w14:textId="77777777" w:rsidR="00F62369" w:rsidRPr="00C1155B" w:rsidRDefault="00F62369" w:rsidP="00D61462">
            <w:pPr>
              <w:widowControl w:val="0"/>
              <w:jc w:val="center"/>
              <w:rPr>
                <w:sz w:val="18"/>
                <w:szCs w:val="18"/>
              </w:rPr>
            </w:pPr>
          </w:p>
          <w:p w14:paraId="35597DB4" w14:textId="77777777" w:rsidR="00F62369" w:rsidRPr="00C1155B" w:rsidRDefault="00F62369" w:rsidP="00D61462">
            <w:pPr>
              <w:widowControl w:val="0"/>
              <w:jc w:val="center"/>
              <w:rPr>
                <w:sz w:val="18"/>
                <w:szCs w:val="18"/>
              </w:rPr>
            </w:pPr>
          </w:p>
          <w:p w14:paraId="4538357C" w14:textId="77777777" w:rsidR="00F62369" w:rsidRPr="00C1155B" w:rsidRDefault="00F62369" w:rsidP="00D61462">
            <w:pPr>
              <w:widowControl w:val="0"/>
              <w:jc w:val="center"/>
              <w:rPr>
                <w:sz w:val="18"/>
                <w:szCs w:val="18"/>
              </w:rPr>
            </w:pPr>
          </w:p>
          <w:p w14:paraId="1868C0BF" w14:textId="77777777" w:rsidR="00F62369" w:rsidRPr="00C1155B" w:rsidRDefault="00F62369" w:rsidP="00D61462">
            <w:pPr>
              <w:widowControl w:val="0"/>
              <w:jc w:val="center"/>
              <w:rPr>
                <w:sz w:val="18"/>
                <w:szCs w:val="18"/>
              </w:rPr>
            </w:pPr>
          </w:p>
          <w:p w14:paraId="05B72C0B" w14:textId="77777777" w:rsidR="00F62369" w:rsidRPr="00C1155B" w:rsidRDefault="00F62369" w:rsidP="00D61462">
            <w:pPr>
              <w:widowControl w:val="0"/>
              <w:jc w:val="center"/>
              <w:rPr>
                <w:sz w:val="18"/>
                <w:szCs w:val="18"/>
              </w:rPr>
            </w:pPr>
          </w:p>
        </w:tc>
        <w:tc>
          <w:tcPr>
            <w:tcW w:w="1250" w:type="pct"/>
            <w:vAlign w:val="center"/>
          </w:tcPr>
          <w:p w14:paraId="5F214E80" w14:textId="77777777" w:rsidR="00F62369" w:rsidRPr="00C1155B" w:rsidRDefault="00F62369" w:rsidP="00D61462">
            <w:pPr>
              <w:widowControl w:val="0"/>
              <w:jc w:val="center"/>
              <w:rPr>
                <w:sz w:val="18"/>
                <w:szCs w:val="18"/>
              </w:rPr>
            </w:pPr>
          </w:p>
          <w:p w14:paraId="1BCD80A9" w14:textId="77777777" w:rsidR="00F62369" w:rsidRPr="00C1155B" w:rsidRDefault="00F62369" w:rsidP="00D61462">
            <w:pPr>
              <w:widowControl w:val="0"/>
              <w:jc w:val="center"/>
              <w:rPr>
                <w:sz w:val="18"/>
                <w:szCs w:val="18"/>
              </w:rPr>
            </w:pPr>
          </w:p>
          <w:p w14:paraId="35CD860C" w14:textId="77777777" w:rsidR="00F62369" w:rsidRPr="00C1155B" w:rsidRDefault="00F62369" w:rsidP="00D61462">
            <w:pPr>
              <w:widowControl w:val="0"/>
              <w:jc w:val="center"/>
              <w:rPr>
                <w:sz w:val="18"/>
                <w:szCs w:val="18"/>
              </w:rPr>
            </w:pPr>
          </w:p>
          <w:p w14:paraId="289C4C1C" w14:textId="77777777" w:rsidR="00F62369" w:rsidRPr="00C1155B" w:rsidRDefault="00F62369" w:rsidP="00D61462">
            <w:pPr>
              <w:widowControl w:val="0"/>
              <w:jc w:val="center"/>
              <w:rPr>
                <w:sz w:val="18"/>
                <w:szCs w:val="18"/>
              </w:rPr>
            </w:pPr>
          </w:p>
          <w:p w14:paraId="0F20882B" w14:textId="77777777" w:rsidR="00F62369" w:rsidRPr="00C1155B" w:rsidRDefault="00F62369" w:rsidP="00D61462">
            <w:pPr>
              <w:widowControl w:val="0"/>
              <w:jc w:val="center"/>
              <w:rPr>
                <w:sz w:val="18"/>
                <w:szCs w:val="18"/>
              </w:rPr>
            </w:pPr>
          </w:p>
          <w:p w14:paraId="6E14A3B9" w14:textId="77777777" w:rsidR="00F62369" w:rsidRPr="00C1155B" w:rsidRDefault="00F62369" w:rsidP="00D61462">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5C456B">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5C456B">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D61462">
        <w:trPr>
          <w:trHeight w:val="20"/>
          <w:tblHeader/>
        </w:trPr>
        <w:tc>
          <w:tcPr>
            <w:tcW w:w="5000" w:type="pct"/>
            <w:shd w:val="clear" w:color="auto" w:fill="auto"/>
            <w:vAlign w:val="center"/>
          </w:tcPr>
          <w:p w14:paraId="21C33289" w14:textId="77777777" w:rsidR="003B54FC" w:rsidRPr="00ED1B9F" w:rsidRDefault="003B54FC" w:rsidP="00D61462">
            <w:pPr>
              <w:widowControl w:val="0"/>
              <w:tabs>
                <w:tab w:val="left" w:pos="284"/>
                <w:tab w:val="left" w:pos="851"/>
              </w:tabs>
              <w:ind w:left="284" w:hanging="284"/>
              <w:jc w:val="center"/>
            </w:pPr>
            <w:bookmarkStart w:id="110" w:name="_Hlk163038647"/>
          </w:p>
          <w:p w14:paraId="5876810B" w14:textId="77777777" w:rsidR="003B54FC" w:rsidRPr="00ED1B9F" w:rsidRDefault="003B54FC" w:rsidP="003B54FC">
            <w:pPr>
              <w:widowControl w:val="0"/>
              <w:tabs>
                <w:tab w:val="left" w:pos="851"/>
              </w:tabs>
              <w:ind w:left="26" w:hanging="26"/>
              <w:jc w:val="center"/>
            </w:pPr>
            <w:r w:rsidRPr="00ED1B9F">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ED1B9F" w:rsidRDefault="003B54FC" w:rsidP="00D61462">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D6146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D61462">
        <w:trPr>
          <w:trHeight w:val="1020"/>
        </w:trPr>
        <w:tc>
          <w:tcPr>
            <w:tcW w:w="5000" w:type="pct"/>
            <w:vAlign w:val="center"/>
          </w:tcPr>
          <w:p w14:paraId="7156EA9E" w14:textId="77777777" w:rsidR="003B54FC" w:rsidRPr="00F9365E" w:rsidRDefault="003B54FC" w:rsidP="00D61462">
            <w:pPr>
              <w:widowControl w:val="0"/>
              <w:jc w:val="center"/>
              <w:rPr>
                <w:color w:val="00B050"/>
                <w:sz w:val="18"/>
                <w:szCs w:val="18"/>
              </w:rPr>
            </w:pPr>
          </w:p>
          <w:p w14:paraId="2E7394B4" w14:textId="77777777" w:rsidR="003B54FC" w:rsidRPr="00F9365E" w:rsidRDefault="003B54FC" w:rsidP="00D61462">
            <w:pPr>
              <w:widowControl w:val="0"/>
              <w:jc w:val="center"/>
              <w:rPr>
                <w:color w:val="00B050"/>
                <w:sz w:val="18"/>
                <w:szCs w:val="18"/>
              </w:rPr>
            </w:pPr>
          </w:p>
          <w:p w14:paraId="231C870C" w14:textId="77777777" w:rsidR="003B54FC" w:rsidRPr="00F9365E" w:rsidRDefault="003B54FC" w:rsidP="00D61462">
            <w:pPr>
              <w:widowControl w:val="0"/>
              <w:jc w:val="center"/>
              <w:rPr>
                <w:color w:val="00B050"/>
                <w:sz w:val="18"/>
                <w:szCs w:val="18"/>
              </w:rPr>
            </w:pPr>
          </w:p>
          <w:p w14:paraId="1875A00B" w14:textId="77777777" w:rsidR="003B54FC" w:rsidRPr="00F9365E" w:rsidRDefault="003B54FC" w:rsidP="00D61462">
            <w:pPr>
              <w:widowControl w:val="0"/>
              <w:jc w:val="center"/>
              <w:rPr>
                <w:color w:val="00B050"/>
                <w:sz w:val="18"/>
                <w:szCs w:val="18"/>
              </w:rPr>
            </w:pPr>
          </w:p>
          <w:p w14:paraId="738980D0" w14:textId="77777777" w:rsidR="003B54FC" w:rsidRPr="00F9365E" w:rsidRDefault="003B54FC" w:rsidP="00D61462">
            <w:pPr>
              <w:widowControl w:val="0"/>
              <w:jc w:val="center"/>
              <w:rPr>
                <w:color w:val="00B050"/>
                <w:sz w:val="18"/>
                <w:szCs w:val="18"/>
              </w:rPr>
            </w:pPr>
          </w:p>
          <w:p w14:paraId="7D1F9BF4" w14:textId="77777777" w:rsidR="003B54FC" w:rsidRPr="00F9365E" w:rsidRDefault="003B54FC" w:rsidP="00D61462">
            <w:pPr>
              <w:widowControl w:val="0"/>
              <w:tabs>
                <w:tab w:val="left" w:pos="284"/>
                <w:tab w:val="left" w:pos="851"/>
              </w:tabs>
              <w:ind w:left="284" w:hanging="284"/>
              <w:jc w:val="center"/>
              <w:rPr>
                <w:b/>
                <w:bCs/>
                <w:color w:val="00B050"/>
                <w:lang w:val="en-US"/>
              </w:rPr>
            </w:pPr>
          </w:p>
        </w:tc>
      </w:tr>
      <w:bookmarkEnd w:id="11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7DE369FD"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90505D">
              <w:rPr>
                <w:noProof/>
                <w:webHidden/>
              </w:rPr>
              <w:t>46</w:t>
            </w:r>
            <w:r w:rsidR="00760E93">
              <w:rPr>
                <w:noProof/>
                <w:webHidden/>
              </w:rPr>
              <w:fldChar w:fldCharType="end"/>
            </w:r>
          </w:hyperlink>
        </w:p>
        <w:p w14:paraId="38FF727C" w14:textId="1CFA2D5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90505D">
              <w:rPr>
                <w:noProof/>
                <w:webHidden/>
              </w:rPr>
              <w:t>46</w:t>
            </w:r>
            <w:r>
              <w:rPr>
                <w:noProof/>
                <w:webHidden/>
              </w:rPr>
              <w:fldChar w:fldCharType="end"/>
            </w:r>
          </w:hyperlink>
        </w:p>
        <w:p w14:paraId="3AD7D032" w14:textId="3230BFE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90505D">
              <w:rPr>
                <w:noProof/>
                <w:webHidden/>
              </w:rPr>
              <w:t>46</w:t>
            </w:r>
            <w:r>
              <w:rPr>
                <w:noProof/>
                <w:webHidden/>
              </w:rPr>
              <w:fldChar w:fldCharType="end"/>
            </w:r>
          </w:hyperlink>
        </w:p>
        <w:p w14:paraId="045ADD24" w14:textId="7EBFADD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90505D">
              <w:rPr>
                <w:noProof/>
                <w:webHidden/>
              </w:rPr>
              <w:t>47</w:t>
            </w:r>
            <w:r>
              <w:rPr>
                <w:noProof/>
                <w:webHidden/>
              </w:rPr>
              <w:fldChar w:fldCharType="end"/>
            </w:r>
          </w:hyperlink>
        </w:p>
        <w:p w14:paraId="2CE272CA" w14:textId="2BF65BA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90505D">
              <w:rPr>
                <w:noProof/>
                <w:webHidden/>
              </w:rPr>
              <w:t>49</w:t>
            </w:r>
            <w:r>
              <w:rPr>
                <w:noProof/>
                <w:webHidden/>
              </w:rPr>
              <w:fldChar w:fldCharType="end"/>
            </w:r>
          </w:hyperlink>
        </w:p>
        <w:p w14:paraId="57CE1E38" w14:textId="01B4FDF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90505D">
              <w:rPr>
                <w:noProof/>
                <w:webHidden/>
              </w:rPr>
              <w:t>49</w:t>
            </w:r>
            <w:r>
              <w:rPr>
                <w:noProof/>
                <w:webHidden/>
              </w:rPr>
              <w:fldChar w:fldCharType="end"/>
            </w:r>
          </w:hyperlink>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90505D">
              <w:rPr>
                <w:noProof/>
                <w:webHidden/>
              </w:rPr>
              <w:t>51</w:t>
            </w:r>
            <w:r>
              <w:rPr>
                <w:noProof/>
                <w:webHidden/>
              </w:rPr>
              <w:fldChar w:fldCharType="end"/>
            </w:r>
          </w:hyperlink>
        </w:p>
        <w:p w14:paraId="196A2203" w14:textId="7EA6121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90505D">
              <w:rPr>
                <w:noProof/>
                <w:webHidden/>
              </w:rPr>
              <w:t>52</w:t>
            </w:r>
            <w:r>
              <w:rPr>
                <w:noProof/>
                <w:webHidden/>
              </w:rPr>
              <w:fldChar w:fldCharType="end"/>
            </w:r>
          </w:hyperlink>
        </w:p>
        <w:p w14:paraId="17A79480" w14:textId="07D943C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90505D">
              <w:rPr>
                <w:noProof/>
                <w:webHidden/>
              </w:rPr>
              <w:t>52</w:t>
            </w:r>
            <w:r>
              <w:rPr>
                <w:noProof/>
                <w:webHidden/>
              </w:rPr>
              <w:fldChar w:fldCharType="end"/>
            </w:r>
          </w:hyperlink>
        </w:p>
        <w:p w14:paraId="12F8A9F3" w14:textId="0650BB6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90505D">
              <w:rPr>
                <w:noProof/>
                <w:webHidden/>
              </w:rPr>
              <w:t>53</w:t>
            </w:r>
            <w:r>
              <w:rPr>
                <w:noProof/>
                <w:webHidden/>
              </w:rPr>
              <w:fldChar w:fldCharType="end"/>
            </w:r>
          </w:hyperlink>
        </w:p>
        <w:p w14:paraId="689C92A3" w14:textId="3F3444A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90505D">
              <w:rPr>
                <w:noProof/>
                <w:webHidden/>
              </w:rPr>
              <w:t>54</w:t>
            </w:r>
            <w:r>
              <w:rPr>
                <w:noProof/>
                <w:webHidden/>
              </w:rPr>
              <w:fldChar w:fldCharType="end"/>
            </w:r>
          </w:hyperlink>
        </w:p>
        <w:p w14:paraId="59B25C5E" w14:textId="0901352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90505D">
              <w:rPr>
                <w:noProof/>
                <w:webHidden/>
              </w:rPr>
              <w:t>54</w:t>
            </w:r>
            <w:r>
              <w:rPr>
                <w:noProof/>
                <w:webHidden/>
              </w:rPr>
              <w:fldChar w:fldCharType="end"/>
            </w:r>
          </w:hyperlink>
        </w:p>
        <w:p w14:paraId="2A8E643B" w14:textId="4CA75B7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90505D">
              <w:rPr>
                <w:noProof/>
                <w:webHidden/>
              </w:rPr>
              <w:t>55</w:t>
            </w:r>
            <w:r>
              <w:rPr>
                <w:noProof/>
                <w:webHidden/>
              </w:rPr>
              <w:fldChar w:fldCharType="end"/>
            </w:r>
          </w:hyperlink>
        </w:p>
        <w:p w14:paraId="33A7FC5B" w14:textId="0CD4497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90505D">
              <w:rPr>
                <w:noProof/>
                <w:webHidden/>
              </w:rPr>
              <w:t>57</w:t>
            </w:r>
            <w:r>
              <w:rPr>
                <w:noProof/>
                <w:webHidden/>
              </w:rPr>
              <w:fldChar w:fldCharType="end"/>
            </w:r>
          </w:hyperlink>
        </w:p>
        <w:p w14:paraId="4E890F7E" w14:textId="278D2F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90505D">
              <w:rPr>
                <w:noProof/>
                <w:webHidden/>
              </w:rPr>
              <w:t>58</w:t>
            </w:r>
            <w:r>
              <w:rPr>
                <w:noProof/>
                <w:webHidden/>
              </w:rPr>
              <w:fldChar w:fldCharType="end"/>
            </w:r>
          </w:hyperlink>
        </w:p>
        <w:p w14:paraId="7B2425D8" w14:textId="2FA6AC7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90505D">
              <w:rPr>
                <w:noProof/>
                <w:webHidden/>
              </w:rPr>
              <w:t>60</w:t>
            </w:r>
            <w:r>
              <w:rPr>
                <w:noProof/>
                <w:webHidden/>
              </w:rPr>
              <w:fldChar w:fldCharType="end"/>
            </w:r>
          </w:hyperlink>
        </w:p>
        <w:p w14:paraId="34CCBDD7" w14:textId="4C86F48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90505D">
              <w:rPr>
                <w:noProof/>
                <w:webHidden/>
              </w:rPr>
              <w:t>60</w:t>
            </w:r>
            <w:r>
              <w:rPr>
                <w:noProof/>
                <w:webHidden/>
              </w:rPr>
              <w:fldChar w:fldCharType="end"/>
            </w:r>
          </w:hyperlink>
        </w:p>
        <w:p w14:paraId="2D9BAA03" w14:textId="36B727C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90505D">
              <w:rPr>
                <w:noProof/>
                <w:webHidden/>
              </w:rPr>
              <w:t>60</w:t>
            </w:r>
            <w:r>
              <w:rPr>
                <w:noProof/>
                <w:webHidden/>
              </w:rPr>
              <w:fldChar w:fldCharType="end"/>
            </w:r>
          </w:hyperlink>
        </w:p>
        <w:p w14:paraId="47D604D0" w14:textId="1B16C6F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90505D">
              <w:rPr>
                <w:noProof/>
                <w:webHidden/>
              </w:rPr>
              <w:t>61</w:t>
            </w:r>
            <w:r>
              <w:rPr>
                <w:noProof/>
                <w:webHidden/>
              </w:rPr>
              <w:fldChar w:fldCharType="end"/>
            </w:r>
          </w:hyperlink>
        </w:p>
        <w:p w14:paraId="78838397" w14:textId="17D1609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90505D">
              <w:rPr>
                <w:noProof/>
                <w:webHidden/>
              </w:rPr>
              <w:t>62</w:t>
            </w:r>
            <w:r>
              <w:rPr>
                <w:noProof/>
                <w:webHidden/>
              </w:rPr>
              <w:fldChar w:fldCharType="end"/>
            </w:r>
          </w:hyperlink>
        </w:p>
        <w:p w14:paraId="685C2480" w14:textId="25B28A9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90505D">
              <w:rPr>
                <w:noProof/>
                <w:webHidden/>
              </w:rPr>
              <w:t>62</w:t>
            </w:r>
            <w:r>
              <w:rPr>
                <w:noProof/>
                <w:webHidden/>
              </w:rPr>
              <w:fldChar w:fldCharType="end"/>
            </w:r>
          </w:hyperlink>
        </w:p>
        <w:p w14:paraId="31F12B07" w14:textId="010A8C4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90505D">
              <w:rPr>
                <w:noProof/>
                <w:webHidden/>
              </w:rPr>
              <w:t>63</w:t>
            </w:r>
            <w:r>
              <w:rPr>
                <w:noProof/>
                <w:webHidden/>
              </w:rPr>
              <w:fldChar w:fldCharType="end"/>
            </w:r>
          </w:hyperlink>
        </w:p>
        <w:p w14:paraId="0C0C6DEF" w14:textId="0861F47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90505D">
              <w:rPr>
                <w:noProof/>
                <w:webHidden/>
              </w:rPr>
              <w:t>64</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9"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1" w:name="_Toc64016200"/>
      <w:bookmarkStart w:id="112" w:name="_Toc106095860"/>
      <w:bookmarkStart w:id="113" w:name="_Toc106096300"/>
      <w:bookmarkStart w:id="114" w:name="_Toc106096404"/>
      <w:bookmarkStart w:id="115" w:name="_Toc148612298"/>
      <w:bookmarkStart w:id="116" w:name="_Hlk67825483"/>
      <w:r w:rsidRPr="000C23F8">
        <w:t>§ 1. Podstawa zawarcia Umowy</w:t>
      </w:r>
      <w:bookmarkEnd w:id="111"/>
      <w:bookmarkEnd w:id="112"/>
      <w:bookmarkEnd w:id="113"/>
      <w:bookmarkEnd w:id="114"/>
      <w:bookmarkEnd w:id="115"/>
    </w:p>
    <w:p w14:paraId="16A3B8FC" w14:textId="49EAA2B3" w:rsidR="000C23F8" w:rsidRPr="00B17635" w:rsidRDefault="000C23F8" w:rsidP="005C456B">
      <w:pPr>
        <w:numPr>
          <w:ilvl w:val="0"/>
          <w:numId w:val="41"/>
        </w:numPr>
        <w:spacing w:line="259" w:lineRule="auto"/>
        <w:ind w:hanging="357"/>
        <w:jc w:val="both"/>
        <w:rPr>
          <w:bCs/>
          <w:iCs/>
          <w:sz w:val="22"/>
          <w:szCs w:val="22"/>
        </w:rPr>
      </w:pPr>
      <w:r w:rsidRPr="00B17635">
        <w:rPr>
          <w:bCs/>
          <w:iCs/>
          <w:sz w:val="22"/>
          <w:szCs w:val="22"/>
        </w:rPr>
        <w:t xml:space="preserve">Umowa została zawarta w wyniku przeprowadzenia postępowania o udzielenie zamówienia nieobjętego ustawą Prawo zamówień publicznych pn. </w:t>
      </w:r>
      <w:r w:rsidR="00FF0CEA" w:rsidRPr="0024680D">
        <w:rPr>
          <w:bCs/>
          <w:iCs/>
          <w:sz w:val="22"/>
          <w:szCs w:val="22"/>
        </w:rPr>
        <w:t>Wykonanie koncepcji (etap I) odwodnienia terenu predysponowanego do powstania zalewiska wskutek eksploatacji górniczej KWK ROW Ruch Marcel w rejonie drogi wojewódzkiej ul.</w:t>
      </w:r>
      <w:r w:rsidR="00FF0CEA" w:rsidRPr="00B17635">
        <w:rPr>
          <w:bCs/>
          <w:iCs/>
          <w:sz w:val="22"/>
          <w:szCs w:val="22"/>
        </w:rPr>
        <w:t xml:space="preserve"> </w:t>
      </w:r>
      <w:r w:rsidR="00FF0CEA" w:rsidRPr="0024680D">
        <w:rPr>
          <w:bCs/>
          <w:iCs/>
          <w:sz w:val="22"/>
          <w:szCs w:val="22"/>
        </w:rPr>
        <w:t>Wyzwolenia i potoku „Kucharzówka” w Marklowicach, wraz z wykonaniem stosownej dokumentacji projektowo-kosztorysowej, uzyskaniem wszelkich niezbędnych decyzji, pozwoleń i uzgodnień (Etap II) oraz pełnieniem nadzoru autorskiego nad realizacją projektu (Etap III).</w:t>
      </w:r>
      <w:r w:rsidR="00FF0CEA" w:rsidRPr="00B17635">
        <w:rPr>
          <w:bCs/>
          <w:iCs/>
          <w:sz w:val="22"/>
          <w:szCs w:val="22"/>
        </w:rPr>
        <w:t xml:space="preserve"> </w:t>
      </w:r>
      <w:r w:rsidRPr="00B17635">
        <w:rPr>
          <w:bCs/>
          <w:iCs/>
          <w:sz w:val="22"/>
          <w:szCs w:val="22"/>
        </w:rPr>
        <w:t xml:space="preserve">(nr sprawy </w:t>
      </w:r>
      <w:r w:rsidR="00FF0CEA" w:rsidRPr="00B17635">
        <w:rPr>
          <w:bCs/>
          <w:iCs/>
          <w:sz w:val="22"/>
          <w:szCs w:val="22"/>
        </w:rPr>
        <w:t>492401611</w:t>
      </w:r>
      <w:r w:rsidRPr="00B17635">
        <w:rPr>
          <w:bCs/>
          <w:iCs/>
          <w:sz w:val="22"/>
          <w:szCs w:val="22"/>
        </w:rPr>
        <w:t>)</w:t>
      </w:r>
    </w:p>
    <w:p w14:paraId="71B53A15" w14:textId="79DD3AAC" w:rsidR="000C23F8" w:rsidRPr="000C0BCE" w:rsidRDefault="000C23F8" w:rsidP="005C456B">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17" w:name="_Toc64016201"/>
      <w:bookmarkStart w:id="118" w:name="_Toc106095861"/>
      <w:bookmarkStart w:id="119" w:name="_Toc106096301"/>
      <w:bookmarkStart w:id="120" w:name="_Toc106096405"/>
      <w:bookmarkStart w:id="121" w:name="_Toc148612299"/>
      <w:bookmarkStart w:id="122" w:name="_Hlk106017812"/>
      <w:bookmarkEnd w:id="116"/>
      <w:r w:rsidRPr="00E66F78">
        <w:t>§</w:t>
      </w:r>
      <w:r>
        <w:t xml:space="preserve"> </w:t>
      </w:r>
      <w:r w:rsidRPr="00E66F78">
        <w:t>2. Przedmiot Umowy</w:t>
      </w:r>
      <w:bookmarkEnd w:id="117"/>
      <w:bookmarkEnd w:id="118"/>
      <w:bookmarkEnd w:id="119"/>
      <w:bookmarkEnd w:id="120"/>
      <w:bookmarkEnd w:id="121"/>
    </w:p>
    <w:p w14:paraId="7FE22AEA" w14:textId="77777777" w:rsidR="00B17635" w:rsidRDefault="000C23F8" w:rsidP="005C456B">
      <w:pPr>
        <w:numPr>
          <w:ilvl w:val="0"/>
          <w:numId w:val="65"/>
        </w:numPr>
        <w:spacing w:line="259" w:lineRule="auto"/>
        <w:jc w:val="both"/>
        <w:rPr>
          <w:sz w:val="22"/>
          <w:szCs w:val="22"/>
        </w:rPr>
      </w:pPr>
      <w:r w:rsidRPr="00FF0CEA">
        <w:rPr>
          <w:sz w:val="22"/>
          <w:szCs w:val="22"/>
        </w:rPr>
        <w:t xml:space="preserve">Przedmiotem Umowy jest </w:t>
      </w:r>
      <w:r w:rsidR="00FF0CEA" w:rsidRPr="00FF0CEA">
        <w:rPr>
          <w:sz w:val="22"/>
          <w:szCs w:val="22"/>
        </w:rPr>
        <w:t>w</w:t>
      </w:r>
      <w:r w:rsidR="00FF0CEA" w:rsidRPr="0024680D">
        <w:rPr>
          <w:sz w:val="22"/>
          <w:szCs w:val="22"/>
        </w:rPr>
        <w:t>ykonanie koncepcji (etap I) odwodnienia terenu predysponowanego do powstania zalewiska wskutek eksploatacji górniczej KWK ROW Ruch Marcel w rejonie drogi wojewódzkiej ul.</w:t>
      </w:r>
      <w:r w:rsidR="00FF0CEA" w:rsidRPr="00FF0CEA">
        <w:rPr>
          <w:sz w:val="22"/>
          <w:szCs w:val="22"/>
        </w:rPr>
        <w:t xml:space="preserve"> </w:t>
      </w:r>
      <w:r w:rsidR="00FF0CEA" w:rsidRPr="0024680D">
        <w:rPr>
          <w:sz w:val="22"/>
          <w:szCs w:val="22"/>
        </w:rPr>
        <w:t xml:space="preserve">Wyzwolenia i potoku „Kucharzówka” w Marklowicach, wraz </w:t>
      </w:r>
      <w:r w:rsidR="00FF0CEA" w:rsidRPr="00FF0CEA">
        <w:rPr>
          <w:sz w:val="22"/>
          <w:szCs w:val="22"/>
        </w:rPr>
        <w:br/>
      </w:r>
      <w:r w:rsidR="00FF0CEA" w:rsidRPr="0024680D">
        <w:rPr>
          <w:sz w:val="22"/>
          <w:szCs w:val="22"/>
        </w:rPr>
        <w:t>z wykonaniem stosownej dokumentacji projektowo-kosztorysowej, uzyskaniem wszelkich niezbędnych decyzji, pozwoleń i uzgodnień (Etap II) oraz pełnieniem nadzoru autorskiego nad realizacją projektu (Etap III).</w:t>
      </w:r>
      <w:r w:rsidR="00FF0CEA" w:rsidRPr="00FF0CEA">
        <w:rPr>
          <w:sz w:val="22"/>
          <w:szCs w:val="22"/>
        </w:rPr>
        <w:t xml:space="preserve"> </w:t>
      </w:r>
      <w:r w:rsidR="000E40FD" w:rsidRPr="00FF0CEA">
        <w:rPr>
          <w:sz w:val="22"/>
          <w:szCs w:val="22"/>
        </w:rPr>
        <w:t xml:space="preserve"> </w:t>
      </w:r>
      <w:bookmarkStart w:id="123" w:name="_Hlk146741672"/>
    </w:p>
    <w:p w14:paraId="3809B8E3" w14:textId="5743FDBD" w:rsidR="000C23F8" w:rsidRPr="00FF0CEA" w:rsidRDefault="00B17635" w:rsidP="005C456B">
      <w:pPr>
        <w:numPr>
          <w:ilvl w:val="0"/>
          <w:numId w:val="65"/>
        </w:numPr>
        <w:spacing w:line="259" w:lineRule="auto"/>
        <w:jc w:val="both"/>
        <w:rPr>
          <w:sz w:val="22"/>
          <w:szCs w:val="22"/>
        </w:rPr>
      </w:pPr>
      <w:r>
        <w:rPr>
          <w:sz w:val="22"/>
          <w:szCs w:val="22"/>
        </w:rPr>
        <w:t>P</w:t>
      </w:r>
      <w:r w:rsidR="000E40FD" w:rsidRPr="00FF0CEA">
        <w:rPr>
          <w:sz w:val="22"/>
          <w:szCs w:val="22"/>
        </w:rPr>
        <w:t xml:space="preserve">rzedmiot Umowy w dalszej części Umowy nazywany jest także </w:t>
      </w:r>
      <w:r w:rsidR="000E40FD" w:rsidRPr="00FF0CEA">
        <w:rPr>
          <w:b/>
          <w:bCs/>
          <w:sz w:val="22"/>
          <w:szCs w:val="22"/>
        </w:rPr>
        <w:t>przedmiotem zamówienia</w:t>
      </w:r>
      <w:r w:rsidR="000E40FD" w:rsidRPr="00FF0CEA">
        <w:rPr>
          <w:sz w:val="22"/>
          <w:szCs w:val="22"/>
        </w:rPr>
        <w:t xml:space="preserve"> lub </w:t>
      </w:r>
      <w:r w:rsidR="000E40FD" w:rsidRPr="00FF0CEA">
        <w:rPr>
          <w:b/>
          <w:bCs/>
          <w:sz w:val="22"/>
          <w:szCs w:val="22"/>
        </w:rPr>
        <w:t>zamówieniem</w:t>
      </w:r>
      <w:r w:rsidR="000E40FD" w:rsidRPr="00FF0CEA">
        <w:rPr>
          <w:sz w:val="22"/>
          <w:szCs w:val="22"/>
        </w:rPr>
        <w:t>).</w:t>
      </w:r>
    </w:p>
    <w:p w14:paraId="6806B627" w14:textId="357A73AB" w:rsidR="000C23F8" w:rsidRPr="00F8529D" w:rsidRDefault="000C23F8" w:rsidP="005C456B">
      <w:pPr>
        <w:numPr>
          <w:ilvl w:val="0"/>
          <w:numId w:val="65"/>
        </w:numPr>
        <w:spacing w:line="259" w:lineRule="auto"/>
        <w:ind w:hanging="357"/>
        <w:jc w:val="both"/>
        <w:rPr>
          <w:sz w:val="22"/>
          <w:szCs w:val="22"/>
        </w:rPr>
      </w:pPr>
      <w:bookmarkStart w:id="124" w:name="_Hlk67825626"/>
      <w:bookmarkEnd w:id="12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5C456B">
      <w:pPr>
        <w:numPr>
          <w:ilvl w:val="0"/>
          <w:numId w:val="65"/>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38449ED" w:rsidR="000C23F8" w:rsidRPr="008B48AD" w:rsidRDefault="000C23F8" w:rsidP="005C456B">
      <w:pPr>
        <w:numPr>
          <w:ilvl w:val="0"/>
          <w:numId w:val="6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7514EA9D" w:rsidR="000C23F8" w:rsidRPr="00886D56" w:rsidRDefault="000C23F8" w:rsidP="005C456B">
      <w:pPr>
        <w:numPr>
          <w:ilvl w:val="0"/>
          <w:numId w:val="6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707885FA" w:rsidR="000C23F8" w:rsidRPr="00F8529D" w:rsidRDefault="000C23F8" w:rsidP="005C456B">
      <w:pPr>
        <w:numPr>
          <w:ilvl w:val="0"/>
          <w:numId w:val="65"/>
        </w:numPr>
        <w:spacing w:line="259" w:lineRule="auto"/>
        <w:ind w:left="357"/>
        <w:jc w:val="both"/>
        <w:rPr>
          <w:sz w:val="22"/>
          <w:szCs w:val="22"/>
        </w:rPr>
      </w:pPr>
      <w:r w:rsidRPr="008953DB">
        <w:rPr>
          <w:sz w:val="22"/>
          <w:szCs w:val="22"/>
        </w:rPr>
        <w:t xml:space="preserve">Realizacja </w:t>
      </w:r>
      <w:r w:rsidRPr="003A1100">
        <w:rPr>
          <w:sz w:val="22"/>
          <w:szCs w:val="22"/>
        </w:rPr>
        <w:t xml:space="preserve">Umowy </w:t>
      </w:r>
      <w:r w:rsidR="003A1100" w:rsidRPr="003A1100">
        <w:rPr>
          <w:i/>
          <w:iCs/>
          <w:sz w:val="22"/>
          <w:szCs w:val="22"/>
        </w:rPr>
        <w:t>n</w:t>
      </w:r>
      <w:r w:rsidRPr="003A1100">
        <w:rPr>
          <w:i/>
          <w:iCs/>
          <w:sz w:val="22"/>
          <w:szCs w:val="22"/>
        </w:rPr>
        <w:t>ie wymaga</w:t>
      </w:r>
      <w:r w:rsidRPr="003A1100">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5"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5"/>
    </w:p>
    <w:p w14:paraId="3FAB7D67" w14:textId="77777777" w:rsidR="000C23F8" w:rsidRPr="008953DB" w:rsidRDefault="000C23F8" w:rsidP="005C456B">
      <w:pPr>
        <w:numPr>
          <w:ilvl w:val="0"/>
          <w:numId w:val="65"/>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2"/>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26" w:name="_Toc64016202"/>
      <w:bookmarkStart w:id="127" w:name="_Toc106095862"/>
      <w:bookmarkStart w:id="128" w:name="_Toc106096302"/>
      <w:bookmarkStart w:id="129" w:name="_Toc106096406"/>
      <w:bookmarkStart w:id="130" w:name="_Toc148612300"/>
      <w:r w:rsidRPr="00E66F78">
        <w:t>§</w:t>
      </w:r>
      <w:r>
        <w:t xml:space="preserve"> </w:t>
      </w:r>
      <w:r w:rsidRPr="00E66F78">
        <w:t>3. Cena i sposób rozliczeń</w:t>
      </w:r>
      <w:bookmarkEnd w:id="126"/>
      <w:bookmarkEnd w:id="127"/>
      <w:bookmarkEnd w:id="128"/>
      <w:bookmarkEnd w:id="129"/>
      <w:bookmarkEnd w:id="130"/>
    </w:p>
    <w:p w14:paraId="09AEAF3B" w14:textId="48C25FE4" w:rsidR="00F5692A" w:rsidRPr="00681415" w:rsidRDefault="00F5692A" w:rsidP="005C456B">
      <w:pPr>
        <w:numPr>
          <w:ilvl w:val="0"/>
          <w:numId w:val="42"/>
        </w:numPr>
        <w:spacing w:line="259" w:lineRule="auto"/>
        <w:ind w:hanging="357"/>
        <w:jc w:val="both"/>
        <w:rPr>
          <w:sz w:val="22"/>
          <w:szCs w:val="22"/>
        </w:rPr>
      </w:pPr>
      <w:r w:rsidRPr="00681415">
        <w:rPr>
          <w:sz w:val="22"/>
          <w:szCs w:val="22"/>
        </w:rPr>
        <w:t xml:space="preserve">Wartość Umowy </w:t>
      </w:r>
      <w:r w:rsidR="00B45A24">
        <w:rPr>
          <w:sz w:val="22"/>
          <w:szCs w:val="22"/>
        </w:rPr>
        <w:t>nie przekroczy</w:t>
      </w:r>
      <w:r w:rsidR="00B45A24" w:rsidRPr="00666599">
        <w:rPr>
          <w:sz w:val="22"/>
          <w:szCs w:val="22"/>
        </w:rPr>
        <w:t xml:space="preserve"> </w:t>
      </w:r>
      <w:r w:rsidRPr="00666599">
        <w:rPr>
          <w:sz w:val="22"/>
          <w:szCs w:val="22"/>
        </w:rPr>
        <w:t xml:space="preserve">:  ……………… </w:t>
      </w:r>
      <w:r w:rsidRPr="00681415">
        <w:rPr>
          <w:sz w:val="22"/>
          <w:szCs w:val="22"/>
        </w:rPr>
        <w:t>zł netto.</w:t>
      </w:r>
    </w:p>
    <w:p w14:paraId="4AD6E146" w14:textId="69B45BB2" w:rsidR="00F5692A" w:rsidRPr="00F8529D" w:rsidRDefault="00F5692A" w:rsidP="005C456B">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 </w:t>
      </w:r>
    </w:p>
    <w:p w14:paraId="1D81D90F" w14:textId="77777777" w:rsidR="00EC088C" w:rsidRDefault="00EC088C" w:rsidP="005C456B">
      <w:pPr>
        <w:numPr>
          <w:ilvl w:val="0"/>
          <w:numId w:val="42"/>
        </w:numPr>
        <w:spacing w:line="259" w:lineRule="auto"/>
        <w:ind w:hanging="357"/>
        <w:jc w:val="both"/>
        <w:rPr>
          <w:sz w:val="22"/>
          <w:szCs w:val="22"/>
        </w:rPr>
      </w:pPr>
      <w:r w:rsidRPr="006C0805">
        <w:rPr>
          <w:sz w:val="22"/>
          <w:szCs w:val="22"/>
        </w:rPr>
        <w:t>Dopuszcza się rozliczanie częściowe w następujący sposób:</w:t>
      </w:r>
    </w:p>
    <w:p w14:paraId="60BCCC9D" w14:textId="77777777" w:rsidR="004706C5" w:rsidRPr="004706C5" w:rsidRDefault="004706C5" w:rsidP="004706C5">
      <w:pPr>
        <w:spacing w:line="259" w:lineRule="auto"/>
        <w:ind w:left="360"/>
        <w:jc w:val="both"/>
        <w:rPr>
          <w:sz w:val="22"/>
          <w:szCs w:val="22"/>
        </w:rPr>
      </w:pPr>
      <w:r w:rsidRPr="004706C5">
        <w:rPr>
          <w:sz w:val="22"/>
          <w:szCs w:val="22"/>
        </w:rPr>
        <w:t>Na wynagrodzenie wykonawcy (W) składa się odrębne wynagrodzenie za wykonanie poszczególnych etapów.</w:t>
      </w:r>
    </w:p>
    <w:p w14:paraId="46028438" w14:textId="77777777" w:rsidR="004706C5" w:rsidRPr="007424A6" w:rsidRDefault="004706C5" w:rsidP="004706C5">
      <w:pPr>
        <w:widowControl w:val="0"/>
        <w:adjustRightInd w:val="0"/>
        <w:ind w:left="993" w:firstLine="141"/>
        <w:contextualSpacing/>
        <w:jc w:val="center"/>
        <w:textAlignment w:val="baseline"/>
        <w:rPr>
          <w:color w:val="000000"/>
          <w:sz w:val="22"/>
          <w:szCs w:val="22"/>
        </w:rPr>
      </w:pPr>
      <w:r w:rsidRPr="007424A6">
        <w:rPr>
          <w:color w:val="000000"/>
          <w:sz w:val="22"/>
          <w:szCs w:val="22"/>
        </w:rPr>
        <w:t>W=W</w:t>
      </w:r>
      <w:r w:rsidRPr="007424A6">
        <w:rPr>
          <w:color w:val="000000"/>
          <w:sz w:val="22"/>
          <w:szCs w:val="22"/>
          <w:vertAlign w:val="subscript"/>
        </w:rPr>
        <w:t>I</w:t>
      </w:r>
      <w:r w:rsidRPr="007424A6">
        <w:rPr>
          <w:color w:val="000000"/>
          <w:sz w:val="22"/>
          <w:szCs w:val="22"/>
        </w:rPr>
        <w:t xml:space="preserve"> + W</w:t>
      </w:r>
      <w:r w:rsidRPr="007424A6">
        <w:rPr>
          <w:color w:val="000000"/>
          <w:sz w:val="22"/>
          <w:szCs w:val="22"/>
          <w:vertAlign w:val="subscript"/>
        </w:rPr>
        <w:t>II</w:t>
      </w:r>
      <w:r w:rsidRPr="007424A6">
        <w:rPr>
          <w:color w:val="000000"/>
          <w:sz w:val="22"/>
          <w:szCs w:val="22"/>
        </w:rPr>
        <w:t>+W</w:t>
      </w:r>
      <w:r w:rsidRPr="007424A6">
        <w:rPr>
          <w:color w:val="000000"/>
          <w:sz w:val="22"/>
          <w:szCs w:val="22"/>
          <w:vertAlign w:val="subscript"/>
        </w:rPr>
        <w:t>III</w:t>
      </w:r>
    </w:p>
    <w:p w14:paraId="6997225F" w14:textId="1478EE71" w:rsidR="004706C5" w:rsidRPr="007424A6" w:rsidRDefault="004706C5" w:rsidP="004706C5">
      <w:pPr>
        <w:widowControl w:val="0"/>
        <w:adjustRightInd w:val="0"/>
        <w:ind w:left="2410" w:hanging="1701"/>
        <w:contextualSpacing/>
        <w:jc w:val="both"/>
        <w:textAlignment w:val="baseline"/>
        <w:rPr>
          <w:color w:val="000000"/>
          <w:sz w:val="22"/>
          <w:szCs w:val="22"/>
        </w:rPr>
      </w:pPr>
      <w:r w:rsidRPr="007424A6">
        <w:rPr>
          <w:b/>
          <w:color w:val="000000"/>
          <w:sz w:val="22"/>
          <w:szCs w:val="22"/>
        </w:rPr>
        <w:t>W</w:t>
      </w:r>
      <w:r w:rsidRPr="007424A6">
        <w:rPr>
          <w:b/>
          <w:color w:val="000000"/>
          <w:sz w:val="22"/>
          <w:szCs w:val="22"/>
          <w:vertAlign w:val="subscript"/>
        </w:rPr>
        <w:t>I</w:t>
      </w:r>
      <w:r w:rsidRPr="007424A6">
        <w:rPr>
          <w:b/>
          <w:color w:val="000000"/>
          <w:sz w:val="22"/>
          <w:szCs w:val="22"/>
        </w:rPr>
        <w:t xml:space="preserve"> –20% </w:t>
      </w:r>
      <w:r w:rsidR="00B45A24" w:rsidRPr="007424A6">
        <w:rPr>
          <w:b/>
          <w:color w:val="000000"/>
          <w:sz w:val="22"/>
          <w:szCs w:val="22"/>
        </w:rPr>
        <w:t>wartości umowy</w:t>
      </w:r>
      <w:r w:rsidR="00B45A24" w:rsidRPr="007424A6">
        <w:rPr>
          <w:color w:val="000000"/>
          <w:sz w:val="22"/>
          <w:szCs w:val="22"/>
        </w:rPr>
        <w:t xml:space="preserve"> </w:t>
      </w:r>
      <w:r w:rsidRPr="007424A6">
        <w:rPr>
          <w:color w:val="000000"/>
          <w:sz w:val="22"/>
          <w:szCs w:val="22"/>
        </w:rPr>
        <w:t xml:space="preserve">– wynagrodzenie za I etap płatne po sporządzeniu i uzgodnieniu koncepcji z Zamawiającym </w:t>
      </w:r>
    </w:p>
    <w:p w14:paraId="660E8208" w14:textId="61D7C816" w:rsidR="004706C5" w:rsidRPr="007424A6" w:rsidRDefault="004706C5" w:rsidP="004706C5">
      <w:pPr>
        <w:widowControl w:val="0"/>
        <w:adjustRightInd w:val="0"/>
        <w:ind w:left="2552" w:hanging="1843"/>
        <w:contextualSpacing/>
        <w:jc w:val="both"/>
        <w:textAlignment w:val="baseline"/>
        <w:rPr>
          <w:color w:val="000000"/>
          <w:sz w:val="22"/>
          <w:szCs w:val="22"/>
        </w:rPr>
      </w:pPr>
      <w:r w:rsidRPr="007424A6">
        <w:rPr>
          <w:b/>
          <w:color w:val="000000"/>
          <w:sz w:val="22"/>
          <w:szCs w:val="22"/>
        </w:rPr>
        <w:t>W</w:t>
      </w:r>
      <w:r w:rsidRPr="007424A6">
        <w:rPr>
          <w:b/>
          <w:color w:val="000000"/>
          <w:sz w:val="22"/>
          <w:szCs w:val="22"/>
          <w:vertAlign w:val="subscript"/>
        </w:rPr>
        <w:t>II</w:t>
      </w:r>
      <w:r w:rsidRPr="007424A6">
        <w:rPr>
          <w:b/>
          <w:color w:val="000000"/>
          <w:sz w:val="22"/>
          <w:szCs w:val="22"/>
        </w:rPr>
        <w:t xml:space="preserve"> – 70%</w:t>
      </w:r>
      <w:r w:rsidRPr="007424A6">
        <w:rPr>
          <w:color w:val="000000"/>
          <w:sz w:val="22"/>
          <w:szCs w:val="22"/>
        </w:rPr>
        <w:t xml:space="preserve"> </w:t>
      </w:r>
      <w:r w:rsidR="00B45A24" w:rsidRPr="007424A6">
        <w:rPr>
          <w:b/>
          <w:color w:val="000000"/>
          <w:sz w:val="22"/>
          <w:szCs w:val="22"/>
        </w:rPr>
        <w:t>wartości umowy</w:t>
      </w:r>
      <w:r w:rsidR="00B45A24" w:rsidRPr="007424A6">
        <w:rPr>
          <w:color w:val="000000"/>
          <w:sz w:val="22"/>
          <w:szCs w:val="22"/>
        </w:rPr>
        <w:t xml:space="preserve"> </w:t>
      </w:r>
      <w:r w:rsidRPr="007424A6">
        <w:rPr>
          <w:color w:val="000000"/>
          <w:sz w:val="22"/>
          <w:szCs w:val="22"/>
        </w:rPr>
        <w:t xml:space="preserve">– wynagrodzenie za II etap płatne po sporządzeniu dokumentacji projektowo-kosztorysowej i uzyskanie wszelkich niezbędnych decyzji i </w:t>
      </w:r>
      <w:r w:rsidRPr="007424A6">
        <w:rPr>
          <w:color w:val="000000"/>
          <w:sz w:val="22"/>
          <w:szCs w:val="22"/>
        </w:rPr>
        <w:lastRenderedPageBreak/>
        <w:t xml:space="preserve">uzgodnień </w:t>
      </w:r>
    </w:p>
    <w:p w14:paraId="559F5FD8" w14:textId="77777777" w:rsidR="004706C5" w:rsidRPr="007424A6" w:rsidRDefault="004706C5" w:rsidP="004706C5">
      <w:pPr>
        <w:widowControl w:val="0"/>
        <w:adjustRightInd w:val="0"/>
        <w:ind w:left="567"/>
        <w:contextualSpacing/>
        <w:jc w:val="both"/>
        <w:textAlignment w:val="baseline"/>
        <w:rPr>
          <w:color w:val="000000"/>
          <w:sz w:val="22"/>
          <w:szCs w:val="22"/>
        </w:rPr>
      </w:pPr>
      <w:r w:rsidRPr="007424A6">
        <w:rPr>
          <w:color w:val="000000"/>
          <w:sz w:val="22"/>
          <w:szCs w:val="22"/>
        </w:rPr>
        <w:t>W przypadku, gdy Wykonawca, nie ze swojej winy, nie uzyska prawa do dysponowania gruntami na cele budowlane wynagrodzenie ulegnie obniżeniu proporcjonalnie do ilości działek gruntowych, do których nie uzyskano zgód, w oparciu o zależność:</w:t>
      </w:r>
    </w:p>
    <w:p w14:paraId="5E2CD3BC" w14:textId="77777777" w:rsidR="004706C5" w:rsidRPr="007424A6" w:rsidRDefault="004706C5" w:rsidP="004706C5">
      <w:pPr>
        <w:widowControl w:val="0"/>
        <w:adjustRightInd w:val="0"/>
        <w:ind w:left="993" w:firstLine="141"/>
        <w:contextualSpacing/>
        <w:jc w:val="center"/>
        <w:textAlignment w:val="baseline"/>
        <w:rPr>
          <w:b/>
          <w:color w:val="000000"/>
          <w:sz w:val="22"/>
          <w:szCs w:val="22"/>
          <w:vertAlign w:val="subscript"/>
        </w:rPr>
      </w:pPr>
      <w:r w:rsidRPr="007424A6">
        <w:rPr>
          <w:b/>
          <w:color w:val="000000"/>
          <w:sz w:val="22"/>
          <w:szCs w:val="22"/>
        </w:rPr>
        <w:t>W</w:t>
      </w:r>
      <w:r w:rsidRPr="007424A6">
        <w:rPr>
          <w:b/>
          <w:color w:val="000000"/>
          <w:sz w:val="22"/>
          <w:szCs w:val="22"/>
          <w:vertAlign w:val="subscript"/>
        </w:rPr>
        <w:t xml:space="preserve">II </w:t>
      </w:r>
      <w:r w:rsidRPr="007424A6">
        <w:rPr>
          <w:b/>
          <w:color w:val="000000"/>
          <w:sz w:val="22"/>
          <w:szCs w:val="22"/>
        </w:rPr>
        <w:t>= 90%W</w:t>
      </w:r>
      <w:r w:rsidRPr="007424A6">
        <w:rPr>
          <w:b/>
          <w:color w:val="000000"/>
          <w:sz w:val="22"/>
          <w:szCs w:val="22"/>
          <w:vertAlign w:val="subscript"/>
        </w:rPr>
        <w:t>II</w:t>
      </w:r>
      <w:r w:rsidRPr="007424A6">
        <w:rPr>
          <w:b/>
          <w:color w:val="000000"/>
          <w:sz w:val="22"/>
          <w:szCs w:val="22"/>
        </w:rPr>
        <w:t xml:space="preserve"> + 10% W</w:t>
      </w:r>
      <w:r w:rsidRPr="007424A6">
        <w:rPr>
          <w:b/>
          <w:color w:val="000000"/>
          <w:sz w:val="22"/>
          <w:szCs w:val="22"/>
          <w:vertAlign w:val="subscript"/>
        </w:rPr>
        <w:t>II*n/N</w:t>
      </w:r>
    </w:p>
    <w:p w14:paraId="78C3AD35" w14:textId="77777777" w:rsidR="004706C5" w:rsidRPr="007424A6" w:rsidRDefault="004706C5" w:rsidP="004706C5">
      <w:pPr>
        <w:widowControl w:val="0"/>
        <w:adjustRightInd w:val="0"/>
        <w:ind w:left="709" w:hanging="142"/>
        <w:contextualSpacing/>
        <w:jc w:val="both"/>
        <w:textAlignment w:val="baseline"/>
        <w:rPr>
          <w:color w:val="000000"/>
          <w:sz w:val="22"/>
          <w:szCs w:val="22"/>
        </w:rPr>
      </w:pPr>
      <w:r w:rsidRPr="007424A6">
        <w:rPr>
          <w:color w:val="000000"/>
          <w:sz w:val="22"/>
          <w:szCs w:val="22"/>
        </w:rPr>
        <w:t>gdzie:</w:t>
      </w:r>
    </w:p>
    <w:p w14:paraId="05D8C943" w14:textId="77777777" w:rsidR="004706C5" w:rsidRPr="007424A6" w:rsidRDefault="004706C5" w:rsidP="004706C5">
      <w:pPr>
        <w:widowControl w:val="0"/>
        <w:adjustRightInd w:val="0"/>
        <w:ind w:left="709" w:hanging="142"/>
        <w:contextualSpacing/>
        <w:jc w:val="both"/>
        <w:textAlignment w:val="baseline"/>
        <w:rPr>
          <w:color w:val="000000"/>
          <w:sz w:val="22"/>
          <w:szCs w:val="22"/>
        </w:rPr>
      </w:pPr>
      <w:r w:rsidRPr="007424A6">
        <w:rPr>
          <w:color w:val="000000"/>
          <w:sz w:val="22"/>
          <w:szCs w:val="22"/>
        </w:rPr>
        <w:t>W</w:t>
      </w:r>
      <w:r w:rsidRPr="007424A6">
        <w:rPr>
          <w:color w:val="000000"/>
          <w:sz w:val="22"/>
          <w:szCs w:val="22"/>
          <w:vertAlign w:val="subscript"/>
        </w:rPr>
        <w:t xml:space="preserve">II </w:t>
      </w:r>
      <w:r w:rsidRPr="007424A6">
        <w:rPr>
          <w:color w:val="000000"/>
          <w:sz w:val="22"/>
          <w:szCs w:val="22"/>
        </w:rPr>
        <w:t>– wynagrodzenie za II etap</w:t>
      </w:r>
    </w:p>
    <w:p w14:paraId="68ADBE51" w14:textId="77777777" w:rsidR="004706C5" w:rsidRPr="007424A6" w:rsidRDefault="004706C5" w:rsidP="004706C5">
      <w:pPr>
        <w:widowControl w:val="0"/>
        <w:adjustRightInd w:val="0"/>
        <w:ind w:left="709" w:hanging="142"/>
        <w:contextualSpacing/>
        <w:jc w:val="both"/>
        <w:textAlignment w:val="baseline"/>
        <w:rPr>
          <w:color w:val="000000"/>
          <w:sz w:val="22"/>
          <w:szCs w:val="22"/>
        </w:rPr>
      </w:pPr>
      <w:r w:rsidRPr="007424A6">
        <w:rPr>
          <w:color w:val="000000"/>
          <w:sz w:val="22"/>
          <w:szCs w:val="22"/>
        </w:rPr>
        <w:t>N – liczba działek gruntowych niezbędnych do wykonania robót</w:t>
      </w:r>
    </w:p>
    <w:p w14:paraId="6C6B255B" w14:textId="77777777" w:rsidR="004706C5" w:rsidRPr="007424A6" w:rsidRDefault="004706C5" w:rsidP="004706C5">
      <w:pPr>
        <w:widowControl w:val="0"/>
        <w:adjustRightInd w:val="0"/>
        <w:ind w:left="709" w:hanging="142"/>
        <w:contextualSpacing/>
        <w:jc w:val="both"/>
        <w:textAlignment w:val="baseline"/>
        <w:rPr>
          <w:color w:val="000000"/>
          <w:sz w:val="22"/>
          <w:szCs w:val="22"/>
        </w:rPr>
      </w:pPr>
      <w:r w:rsidRPr="007424A6">
        <w:rPr>
          <w:color w:val="000000"/>
          <w:sz w:val="22"/>
          <w:szCs w:val="22"/>
        </w:rPr>
        <w:t>n – liczba działek, dla których uzyskano zgodę na wykonanie robót</w:t>
      </w:r>
    </w:p>
    <w:p w14:paraId="6584FE88" w14:textId="77777777" w:rsidR="004706C5" w:rsidRPr="007424A6" w:rsidRDefault="004706C5" w:rsidP="004706C5">
      <w:pPr>
        <w:widowControl w:val="0"/>
        <w:adjustRightInd w:val="0"/>
        <w:ind w:left="709" w:hanging="142"/>
        <w:contextualSpacing/>
        <w:jc w:val="both"/>
        <w:textAlignment w:val="baseline"/>
        <w:rPr>
          <w:color w:val="000000"/>
          <w:sz w:val="22"/>
          <w:szCs w:val="22"/>
        </w:rPr>
      </w:pPr>
    </w:p>
    <w:p w14:paraId="3A258597" w14:textId="77777777" w:rsidR="004706C5" w:rsidRPr="007424A6" w:rsidRDefault="004706C5" w:rsidP="004706C5">
      <w:pPr>
        <w:widowControl w:val="0"/>
        <w:adjustRightInd w:val="0"/>
        <w:ind w:left="709" w:hanging="142"/>
        <w:contextualSpacing/>
        <w:jc w:val="both"/>
        <w:textAlignment w:val="baseline"/>
        <w:rPr>
          <w:i/>
          <w:color w:val="000000"/>
          <w:sz w:val="22"/>
          <w:szCs w:val="22"/>
        </w:rPr>
      </w:pPr>
      <w:r w:rsidRPr="007424A6">
        <w:rPr>
          <w:i/>
          <w:color w:val="000000"/>
          <w:sz w:val="22"/>
          <w:szCs w:val="22"/>
        </w:rPr>
        <w:t>*Nie uwzględnia się działek, dla których PGG S.A. posiada prawo do dysponowania nieruchomością na cele budowlane.</w:t>
      </w:r>
    </w:p>
    <w:p w14:paraId="4C82D80F" w14:textId="77777777" w:rsidR="004706C5" w:rsidRPr="007424A6" w:rsidRDefault="004706C5" w:rsidP="004706C5">
      <w:pPr>
        <w:widowControl w:val="0"/>
        <w:adjustRightInd w:val="0"/>
        <w:ind w:left="993" w:firstLine="141"/>
        <w:contextualSpacing/>
        <w:jc w:val="both"/>
        <w:textAlignment w:val="baseline"/>
        <w:rPr>
          <w:i/>
          <w:color w:val="000000"/>
          <w:sz w:val="22"/>
          <w:szCs w:val="22"/>
        </w:rPr>
      </w:pPr>
    </w:p>
    <w:p w14:paraId="52A787FF" w14:textId="24A240AA" w:rsidR="004706C5" w:rsidRDefault="004706C5" w:rsidP="004706C5">
      <w:pPr>
        <w:widowControl w:val="0"/>
        <w:adjustRightInd w:val="0"/>
        <w:ind w:left="2410" w:hanging="1701"/>
        <w:contextualSpacing/>
        <w:jc w:val="both"/>
        <w:textAlignment w:val="baseline"/>
        <w:rPr>
          <w:color w:val="000000"/>
          <w:sz w:val="22"/>
          <w:szCs w:val="22"/>
        </w:rPr>
      </w:pPr>
      <w:r w:rsidRPr="007424A6">
        <w:rPr>
          <w:b/>
          <w:color w:val="000000"/>
          <w:sz w:val="22"/>
          <w:szCs w:val="22"/>
        </w:rPr>
        <w:t>W</w:t>
      </w:r>
      <w:r w:rsidRPr="007424A6">
        <w:rPr>
          <w:b/>
          <w:color w:val="000000"/>
          <w:sz w:val="22"/>
          <w:szCs w:val="22"/>
          <w:vertAlign w:val="subscript"/>
        </w:rPr>
        <w:t>III</w:t>
      </w:r>
      <w:r w:rsidRPr="007424A6">
        <w:rPr>
          <w:b/>
          <w:color w:val="000000"/>
          <w:sz w:val="22"/>
          <w:szCs w:val="22"/>
        </w:rPr>
        <w:t xml:space="preserve"> –10% </w:t>
      </w:r>
      <w:r w:rsidR="00B45A24" w:rsidRPr="007424A6">
        <w:rPr>
          <w:b/>
          <w:color w:val="000000"/>
          <w:sz w:val="22"/>
          <w:szCs w:val="22"/>
        </w:rPr>
        <w:t>wartości umowy</w:t>
      </w:r>
      <w:r w:rsidR="00B45A24" w:rsidRPr="007424A6">
        <w:rPr>
          <w:color w:val="000000"/>
          <w:sz w:val="22"/>
          <w:szCs w:val="22"/>
        </w:rPr>
        <w:t xml:space="preserve"> </w:t>
      </w:r>
      <w:r w:rsidRPr="007424A6">
        <w:rPr>
          <w:color w:val="000000"/>
          <w:sz w:val="22"/>
          <w:szCs w:val="22"/>
        </w:rPr>
        <w:t>– wynagrodzenie za III etap - pełnienie nadzoru autorskiego. Płatne po zakończeniu procesu budowlanego związanego z realizacją projektu będącego przedmiotem zamówienia.</w:t>
      </w:r>
    </w:p>
    <w:p w14:paraId="3492D658" w14:textId="77777777" w:rsidR="00E94113" w:rsidRPr="007424A6" w:rsidRDefault="00E94113" w:rsidP="004706C5">
      <w:pPr>
        <w:widowControl w:val="0"/>
        <w:adjustRightInd w:val="0"/>
        <w:ind w:left="2410" w:hanging="1701"/>
        <w:contextualSpacing/>
        <w:jc w:val="both"/>
        <w:textAlignment w:val="baseline"/>
        <w:rPr>
          <w:color w:val="000000"/>
          <w:sz w:val="22"/>
          <w:szCs w:val="22"/>
        </w:rPr>
      </w:pPr>
    </w:p>
    <w:p w14:paraId="074E11E4" w14:textId="77777777" w:rsidR="00F5692A" w:rsidRPr="00F8529D" w:rsidRDefault="00F5692A" w:rsidP="005C456B">
      <w:pPr>
        <w:numPr>
          <w:ilvl w:val="0"/>
          <w:numId w:val="42"/>
        </w:numPr>
        <w:spacing w:line="259" w:lineRule="auto"/>
        <w:ind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4706C5" w:rsidRDefault="00F5692A" w:rsidP="005C456B">
      <w:pPr>
        <w:numPr>
          <w:ilvl w:val="0"/>
          <w:numId w:val="42"/>
        </w:numPr>
        <w:spacing w:line="259" w:lineRule="auto"/>
        <w:ind w:hanging="357"/>
        <w:jc w:val="both"/>
        <w:rPr>
          <w:sz w:val="22"/>
          <w:szCs w:val="22"/>
        </w:rPr>
      </w:pPr>
      <w:r w:rsidRPr="004706C5">
        <w:rPr>
          <w:sz w:val="22"/>
          <w:szCs w:val="22"/>
        </w:rPr>
        <w:t xml:space="preserve">Cena netto oraz ceny jednostkowe </w:t>
      </w:r>
      <w:r w:rsidR="009A0427" w:rsidRPr="004706C5">
        <w:rPr>
          <w:sz w:val="22"/>
          <w:szCs w:val="22"/>
        </w:rPr>
        <w:t xml:space="preserve">netto </w:t>
      </w:r>
      <w:r w:rsidRPr="004706C5">
        <w:rPr>
          <w:sz w:val="22"/>
          <w:szCs w:val="22"/>
        </w:rPr>
        <w:t>są stałe, a wartość Umowy nie będzie indeksowana, chyba, że postanowienia niniejszej Umowy wprost stanowią inaczej.</w:t>
      </w:r>
    </w:p>
    <w:p w14:paraId="30E365FC" w14:textId="77777777" w:rsidR="00F5692A" w:rsidRPr="00F8529D" w:rsidRDefault="00F5692A" w:rsidP="005C456B">
      <w:pPr>
        <w:numPr>
          <w:ilvl w:val="0"/>
          <w:numId w:val="42"/>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ECC379C" w14:textId="77777777" w:rsidR="00F5692A" w:rsidRPr="004706C5" w:rsidRDefault="00F5692A" w:rsidP="005C456B">
      <w:pPr>
        <w:numPr>
          <w:ilvl w:val="0"/>
          <w:numId w:val="42"/>
        </w:numPr>
        <w:spacing w:line="259" w:lineRule="auto"/>
        <w:ind w:hanging="357"/>
        <w:jc w:val="both"/>
        <w:rPr>
          <w:sz w:val="22"/>
          <w:szCs w:val="22"/>
        </w:rPr>
      </w:pPr>
      <w:bookmarkStart w:id="131" w:name="_Hlk148343732"/>
      <w:r w:rsidRPr="004706C5">
        <w:rPr>
          <w:sz w:val="22"/>
          <w:szCs w:val="22"/>
        </w:rPr>
        <w:t>W przypadku, gdy Wykonawcą jest podmiot zagraniczny, zgodnie z ustawą o podatku od towarów i usług, Zamawiający jest zobowiązany rozliczyć podatek VAT.</w:t>
      </w:r>
    </w:p>
    <w:bookmarkEnd w:id="131"/>
    <w:p w14:paraId="1B7E24F4" w14:textId="77777777" w:rsidR="00F5692A" w:rsidRDefault="00F5692A" w:rsidP="005C456B">
      <w:pPr>
        <w:numPr>
          <w:ilvl w:val="0"/>
          <w:numId w:val="42"/>
        </w:numPr>
        <w:spacing w:line="259" w:lineRule="auto"/>
        <w:ind w:hanging="357"/>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213F72DE" w14:textId="77777777" w:rsidR="000C23F8" w:rsidRPr="00AE1A7A" w:rsidRDefault="000C23F8" w:rsidP="005C456B">
      <w:pPr>
        <w:numPr>
          <w:ilvl w:val="0"/>
          <w:numId w:val="42"/>
        </w:numPr>
        <w:spacing w:line="259" w:lineRule="auto"/>
        <w:ind w:hanging="357"/>
        <w:jc w:val="both"/>
        <w:rPr>
          <w:sz w:val="22"/>
          <w:szCs w:val="22"/>
        </w:rPr>
      </w:pPr>
      <w:r w:rsidRPr="00AE1A7A">
        <w:rPr>
          <w:sz w:val="22"/>
          <w:szCs w:val="22"/>
        </w:rPr>
        <w:t>Wszelkie rozliczenia będą dokonywane w złotych polskich.</w:t>
      </w:r>
    </w:p>
    <w:p w14:paraId="1A26759C" w14:textId="430D56B5" w:rsidR="000C23F8" w:rsidRPr="004706C5" w:rsidRDefault="000C23F8" w:rsidP="005C456B">
      <w:pPr>
        <w:numPr>
          <w:ilvl w:val="0"/>
          <w:numId w:val="42"/>
        </w:numPr>
        <w:spacing w:line="259" w:lineRule="auto"/>
        <w:ind w:hanging="357"/>
        <w:jc w:val="both"/>
        <w:rPr>
          <w:sz w:val="22"/>
          <w:szCs w:val="22"/>
        </w:rPr>
      </w:pPr>
      <w:r w:rsidRPr="004706C5">
        <w:rPr>
          <w:sz w:val="22"/>
          <w:szCs w:val="22"/>
        </w:rPr>
        <w:t xml:space="preserve">W przypadku kiedy realizacja </w:t>
      </w:r>
      <w:r w:rsidR="006C04A7" w:rsidRPr="004706C5">
        <w:rPr>
          <w:sz w:val="22"/>
          <w:szCs w:val="22"/>
        </w:rPr>
        <w:t>U</w:t>
      </w:r>
      <w:r w:rsidRPr="004706C5">
        <w:rPr>
          <w:sz w:val="22"/>
          <w:szCs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32" w:name="_Toc106095863"/>
      <w:bookmarkStart w:id="133" w:name="_Toc106096303"/>
      <w:bookmarkStart w:id="134" w:name="_Toc106096407"/>
      <w:bookmarkStart w:id="135" w:name="_Toc148612301"/>
      <w:r w:rsidRPr="00500E2A">
        <w:t>§</w:t>
      </w:r>
      <w:r>
        <w:t xml:space="preserve"> </w:t>
      </w:r>
      <w:r w:rsidRPr="00500E2A">
        <w:t>4. Fakturowanie i płatności</w:t>
      </w:r>
      <w:bookmarkEnd w:id="132"/>
      <w:bookmarkEnd w:id="133"/>
      <w:bookmarkEnd w:id="134"/>
      <w:bookmarkEnd w:id="135"/>
    </w:p>
    <w:p w14:paraId="0F779AF3" w14:textId="1D38B202" w:rsidR="000C23F8" w:rsidRPr="00044F23" w:rsidRDefault="000C23F8" w:rsidP="005C456B">
      <w:pPr>
        <w:numPr>
          <w:ilvl w:val="0"/>
          <w:numId w:val="58"/>
        </w:numPr>
        <w:jc w:val="both"/>
        <w:rPr>
          <w:sz w:val="22"/>
          <w:szCs w:val="22"/>
        </w:rPr>
      </w:pPr>
      <w:bookmarkStart w:id="136" w:name="_Hlk83031827"/>
      <w:bookmarkStart w:id="137"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044F23">
        <w:rPr>
          <w:sz w:val="22"/>
          <w:szCs w:val="22"/>
        </w:rPr>
        <w:t>Protokół odbioru</w:t>
      </w:r>
      <w:r w:rsidR="006C04A7" w:rsidRPr="00044F23">
        <w:rPr>
          <w:sz w:val="22"/>
          <w:szCs w:val="22"/>
        </w:rPr>
        <w:t xml:space="preserve"> podpisany </w:t>
      </w:r>
      <w:r w:rsidR="00C30D61" w:rsidRPr="00044F23">
        <w:rPr>
          <w:sz w:val="22"/>
          <w:szCs w:val="22"/>
        </w:rPr>
        <w:t>zgodnie z ust. 3.</w:t>
      </w:r>
      <w:r w:rsidRPr="00044F23">
        <w:rPr>
          <w:sz w:val="22"/>
          <w:szCs w:val="22"/>
        </w:rPr>
        <w:t xml:space="preserve"> (</w:t>
      </w:r>
      <w:r w:rsidRPr="00044F23">
        <w:rPr>
          <w:i/>
          <w:iCs/>
          <w:sz w:val="22"/>
          <w:szCs w:val="22"/>
        </w:rPr>
        <w:t>wzór stanowi Załącznik nr 1.1. do umowy - jeżeli dotyczy</w:t>
      </w:r>
      <w:r w:rsidRPr="00044F23">
        <w:rPr>
          <w:sz w:val="22"/>
          <w:szCs w:val="22"/>
        </w:rPr>
        <w:t xml:space="preserve">). </w:t>
      </w:r>
    </w:p>
    <w:p w14:paraId="7A8006C2" w14:textId="504E06A1" w:rsidR="000C23F8" w:rsidRPr="008C535F" w:rsidRDefault="000C23F8" w:rsidP="005C456B">
      <w:pPr>
        <w:numPr>
          <w:ilvl w:val="0"/>
          <w:numId w:val="58"/>
        </w:numPr>
        <w:jc w:val="both"/>
        <w:rPr>
          <w:strike/>
          <w:sz w:val="24"/>
          <w:szCs w:val="24"/>
        </w:rPr>
      </w:pPr>
      <w:r w:rsidRPr="00044F23">
        <w:rPr>
          <w:sz w:val="22"/>
          <w:szCs w:val="22"/>
        </w:rPr>
        <w:t xml:space="preserve">Gdy Wykonawcą umowy jest konsorcjum, w Protokole odbioru wskazuje się członka konsorcjum który wystawi fakturę za objęty </w:t>
      </w:r>
      <w:r w:rsidR="000E40FD" w:rsidRPr="00044F23">
        <w:rPr>
          <w:sz w:val="22"/>
          <w:szCs w:val="22"/>
        </w:rPr>
        <w:t>P</w:t>
      </w:r>
      <w:r w:rsidRPr="00044F23">
        <w:rPr>
          <w:sz w:val="22"/>
          <w:szCs w:val="22"/>
        </w:rPr>
        <w:t xml:space="preserve">rotokołem </w:t>
      </w:r>
      <w:r w:rsidR="000E40FD" w:rsidRPr="00044F23">
        <w:rPr>
          <w:sz w:val="22"/>
          <w:szCs w:val="22"/>
        </w:rPr>
        <w:t xml:space="preserve">odbioru </w:t>
      </w:r>
      <w:r w:rsidRPr="00044F23">
        <w:rPr>
          <w:sz w:val="22"/>
          <w:szCs w:val="22"/>
        </w:rPr>
        <w:t xml:space="preserve">przedmiot </w:t>
      </w:r>
      <w:r w:rsidR="006C04A7" w:rsidRPr="00044F23">
        <w:rPr>
          <w:sz w:val="22"/>
          <w:szCs w:val="22"/>
        </w:rPr>
        <w:t>U</w:t>
      </w:r>
      <w:r w:rsidRPr="00044F23">
        <w:rPr>
          <w:sz w:val="22"/>
          <w:szCs w:val="22"/>
        </w:rPr>
        <w:t xml:space="preserve">mowy. W przypadku gdy faktury za objęty </w:t>
      </w:r>
      <w:r w:rsidR="000E40FD" w:rsidRPr="00044F23">
        <w:rPr>
          <w:sz w:val="22"/>
          <w:szCs w:val="22"/>
        </w:rPr>
        <w:t>P</w:t>
      </w:r>
      <w:r w:rsidRPr="00044F23">
        <w:rPr>
          <w:sz w:val="22"/>
          <w:szCs w:val="22"/>
        </w:rPr>
        <w:t xml:space="preserve">rotokołem </w:t>
      </w:r>
      <w:r w:rsidR="000E40FD" w:rsidRPr="00044F23">
        <w:rPr>
          <w:sz w:val="22"/>
          <w:szCs w:val="22"/>
        </w:rPr>
        <w:t xml:space="preserve">odbioru </w:t>
      </w:r>
      <w:r w:rsidRPr="00044F23">
        <w:rPr>
          <w:sz w:val="22"/>
          <w:szCs w:val="22"/>
        </w:rPr>
        <w:t xml:space="preserve">przedmiot </w:t>
      </w:r>
      <w:r w:rsidR="006C04A7" w:rsidRPr="00044F23">
        <w:rPr>
          <w:sz w:val="22"/>
          <w:szCs w:val="22"/>
        </w:rPr>
        <w:t>U</w:t>
      </w:r>
      <w:r w:rsidRPr="00044F23">
        <w:rPr>
          <w:sz w:val="22"/>
          <w:szCs w:val="22"/>
        </w:rPr>
        <w:t xml:space="preserve">mowy wystawi dwóch lub więcej członków konsorcjum w </w:t>
      </w:r>
      <w:r w:rsidR="000E40FD" w:rsidRPr="00044F23">
        <w:rPr>
          <w:sz w:val="22"/>
          <w:szCs w:val="22"/>
        </w:rPr>
        <w:t>P</w:t>
      </w:r>
      <w:r w:rsidRPr="00044F23">
        <w:rPr>
          <w:sz w:val="22"/>
          <w:szCs w:val="22"/>
        </w:rPr>
        <w:t xml:space="preserve">rotokole odbioru wskazuje się wartość netto każdej z faktur. Zapłata faktur zgodnie ze wskazaniem zawartym w </w:t>
      </w:r>
      <w:r w:rsidR="000E40FD" w:rsidRPr="00044F23">
        <w:rPr>
          <w:sz w:val="22"/>
          <w:szCs w:val="22"/>
        </w:rPr>
        <w:t>P</w:t>
      </w:r>
      <w:r w:rsidRPr="00044F23">
        <w:rPr>
          <w:sz w:val="22"/>
          <w:szCs w:val="22"/>
        </w:rPr>
        <w:t xml:space="preserve">rotokole odbioru jest równoznaczna ze spełnieniem świadczenia za objęty </w:t>
      </w:r>
      <w:r w:rsidR="000E40FD" w:rsidRPr="00044F23">
        <w:rPr>
          <w:sz w:val="22"/>
          <w:szCs w:val="22"/>
        </w:rPr>
        <w:t>P</w:t>
      </w:r>
      <w:r w:rsidRPr="00044F23">
        <w:rPr>
          <w:sz w:val="22"/>
          <w:szCs w:val="22"/>
        </w:rPr>
        <w:t xml:space="preserve">rotokołem </w:t>
      </w:r>
      <w:r w:rsidR="000E40FD" w:rsidRPr="00044F23">
        <w:rPr>
          <w:sz w:val="22"/>
          <w:szCs w:val="22"/>
        </w:rPr>
        <w:t xml:space="preserve">odbioru </w:t>
      </w:r>
      <w:r w:rsidRPr="00044F23">
        <w:rPr>
          <w:sz w:val="22"/>
          <w:szCs w:val="22"/>
        </w:rPr>
        <w:t xml:space="preserve">przedmiot </w:t>
      </w:r>
      <w:r w:rsidR="006C04A7" w:rsidRPr="00044F23">
        <w:rPr>
          <w:sz w:val="22"/>
          <w:szCs w:val="22"/>
        </w:rPr>
        <w:t>U</w:t>
      </w:r>
      <w:r w:rsidRPr="00044F23">
        <w:rPr>
          <w:sz w:val="22"/>
          <w:szCs w:val="22"/>
        </w:rPr>
        <w:t xml:space="preserve">mowy wobec wszystkich wykonawców </w:t>
      </w:r>
      <w:r w:rsidR="006C04A7" w:rsidRPr="00044F23">
        <w:rPr>
          <w:sz w:val="22"/>
          <w:szCs w:val="22"/>
        </w:rPr>
        <w:t>U</w:t>
      </w:r>
      <w:r w:rsidRPr="00044F23">
        <w:rPr>
          <w:sz w:val="22"/>
          <w:szCs w:val="22"/>
        </w:rPr>
        <w:t xml:space="preserve">mowy. </w:t>
      </w:r>
    </w:p>
    <w:p w14:paraId="4D04B76A" w14:textId="2DBAE359" w:rsidR="009B0AA5" w:rsidRPr="008C535F" w:rsidRDefault="009B0AA5" w:rsidP="008C535F">
      <w:pPr>
        <w:numPr>
          <w:ilvl w:val="0"/>
          <w:numId w:val="58"/>
        </w:numPr>
        <w:jc w:val="both"/>
        <w:rPr>
          <w:sz w:val="22"/>
          <w:szCs w:val="22"/>
        </w:rPr>
      </w:pPr>
      <w:r w:rsidRPr="008C535F">
        <w:rPr>
          <w:sz w:val="22"/>
          <w:szCs w:val="22"/>
        </w:rPr>
        <w:t>Protokół odbioru częściowego lub końcowego podpisują upoważnieni przedstawiciele Stron wskazani w Umowie.</w:t>
      </w:r>
    </w:p>
    <w:bookmarkEnd w:id="136"/>
    <w:p w14:paraId="0365E4CC" w14:textId="68926876" w:rsidR="009B0AA5" w:rsidRPr="00CF5E51" w:rsidRDefault="009B0AA5" w:rsidP="005C456B">
      <w:pPr>
        <w:numPr>
          <w:ilvl w:val="0"/>
          <w:numId w:val="58"/>
        </w:numPr>
        <w:jc w:val="both"/>
        <w:rPr>
          <w:sz w:val="22"/>
          <w:szCs w:val="22"/>
        </w:rPr>
      </w:pPr>
      <w:r w:rsidRPr="00CF5E51">
        <w:rPr>
          <w:sz w:val="22"/>
          <w:szCs w:val="22"/>
        </w:rPr>
        <w:t>Protokół odbioru końcowego będący podstawą wystawienia faktury końcowej zostanie podpisany przez strony po zakończeniu procesu budowlanego związanego z realizacją projektu będącego przedmiotem zamówienia.</w:t>
      </w:r>
    </w:p>
    <w:p w14:paraId="64FFC5AD" w14:textId="305B828A" w:rsidR="000C23F8" w:rsidRPr="00044F23" w:rsidRDefault="000C23F8" w:rsidP="005C456B">
      <w:pPr>
        <w:numPr>
          <w:ilvl w:val="0"/>
          <w:numId w:val="58"/>
        </w:numPr>
        <w:jc w:val="both"/>
        <w:rPr>
          <w:sz w:val="22"/>
          <w:szCs w:val="22"/>
        </w:rPr>
      </w:pPr>
      <w:r w:rsidRPr="00044F23">
        <w:rPr>
          <w:sz w:val="22"/>
          <w:szCs w:val="22"/>
        </w:rPr>
        <w:t>Faktury należy wystawiać zgodnie z obowiązującymi przepisami.</w:t>
      </w:r>
    </w:p>
    <w:p w14:paraId="6B79EB81" w14:textId="77777777" w:rsidR="000E40FD" w:rsidRPr="00F8529D" w:rsidRDefault="000E40FD" w:rsidP="005C456B">
      <w:pPr>
        <w:numPr>
          <w:ilvl w:val="0"/>
          <w:numId w:val="58"/>
        </w:numPr>
        <w:jc w:val="both"/>
        <w:rPr>
          <w:sz w:val="24"/>
          <w:szCs w:val="24"/>
        </w:rPr>
      </w:pPr>
      <w:r w:rsidRPr="00044F23">
        <w:rPr>
          <w:sz w:val="22"/>
          <w:szCs w:val="22"/>
        </w:rPr>
        <w:t xml:space="preserve">Wykonawca zobowiązany jest wystawić jedną fakturę obejmującą całe wynagrodzenie Wykonawcy należne w związku z realizacją zakresu przedmiotu umowy objętego danym </w:t>
      </w:r>
      <w:r w:rsidRPr="00044F23">
        <w:rPr>
          <w:sz w:val="22"/>
          <w:szCs w:val="22"/>
        </w:rPr>
        <w:lastRenderedPageBreak/>
        <w:t xml:space="preserve">Protokołem odbioru. W przypadku uchybienia obowiązkowi określonemu w </w:t>
      </w:r>
      <w:r w:rsidRPr="00F8529D">
        <w:rPr>
          <w:sz w:val="22"/>
          <w:szCs w:val="22"/>
        </w:rPr>
        <w:t>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7"/>
    <w:p w14:paraId="434F79C7" w14:textId="77777777" w:rsidR="000C23F8" w:rsidRPr="00F8529D" w:rsidRDefault="000C23F8" w:rsidP="005C456B">
      <w:pPr>
        <w:numPr>
          <w:ilvl w:val="0"/>
          <w:numId w:val="58"/>
        </w:numPr>
        <w:jc w:val="both"/>
        <w:rPr>
          <w:sz w:val="22"/>
          <w:szCs w:val="22"/>
        </w:rPr>
      </w:pPr>
      <w:r w:rsidRPr="00F8529D">
        <w:rPr>
          <w:sz w:val="22"/>
          <w:szCs w:val="22"/>
        </w:rPr>
        <w:t>Fakturę należy wystawić na adres:</w:t>
      </w:r>
    </w:p>
    <w:p w14:paraId="47B5DBE5" w14:textId="77777777" w:rsidR="00A86681" w:rsidRDefault="00A86681" w:rsidP="00A86681">
      <w:pPr>
        <w:ind w:left="360"/>
        <w:jc w:val="center"/>
        <w:rPr>
          <w:b/>
          <w:sz w:val="22"/>
          <w:szCs w:val="22"/>
        </w:rPr>
      </w:pPr>
      <w:bookmarkStart w:id="138" w:name="_Hlk188521305"/>
      <w:r w:rsidRPr="00F746F7">
        <w:rPr>
          <w:b/>
          <w:sz w:val="22"/>
          <w:szCs w:val="22"/>
        </w:rPr>
        <w:t xml:space="preserve">Polska Grupa Górnicza S.A, 40-039 Katowice, ul. Powstańców 30 </w:t>
      </w:r>
      <w:r w:rsidRPr="00853323">
        <w:rPr>
          <w:b/>
          <w:sz w:val="22"/>
          <w:szCs w:val="22"/>
        </w:rPr>
        <w:t xml:space="preserve">Oddział </w:t>
      </w:r>
      <w:r>
        <w:rPr>
          <w:b/>
          <w:sz w:val="22"/>
          <w:szCs w:val="22"/>
        </w:rPr>
        <w:t>KWK ROW Ruch Marcel, 44-310 Radlin, ul. Korfantego 52</w:t>
      </w:r>
    </w:p>
    <w:bookmarkEnd w:id="138"/>
    <w:p w14:paraId="26C1CB57" w14:textId="77777777" w:rsidR="00A86681" w:rsidRPr="00F746F7" w:rsidRDefault="00A86681" w:rsidP="00A86681">
      <w:pPr>
        <w:ind w:left="360"/>
        <w:jc w:val="center"/>
        <w:rPr>
          <w:bCs/>
          <w:sz w:val="22"/>
          <w:szCs w:val="22"/>
        </w:rPr>
      </w:pPr>
      <w:r w:rsidRPr="00F746F7">
        <w:rPr>
          <w:bCs/>
          <w:sz w:val="22"/>
          <w:szCs w:val="22"/>
        </w:rPr>
        <w:t>oraz przekazać na adres:</w:t>
      </w:r>
    </w:p>
    <w:p w14:paraId="73A298B3" w14:textId="77777777" w:rsidR="00A86681" w:rsidRDefault="00A86681" w:rsidP="00A86681">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16417E48" w14:textId="2B42E389" w:rsidR="000C23F8" w:rsidRPr="00A86681" w:rsidRDefault="000C23F8" w:rsidP="005C456B">
      <w:pPr>
        <w:pStyle w:val="Akapitzlist"/>
        <w:numPr>
          <w:ilvl w:val="0"/>
          <w:numId w:val="58"/>
        </w:numPr>
        <w:rPr>
          <w:sz w:val="22"/>
          <w:szCs w:val="22"/>
        </w:rPr>
      </w:pPr>
      <w:r w:rsidRPr="00DB1BDC">
        <w:rPr>
          <w:sz w:val="22"/>
          <w:szCs w:val="22"/>
        </w:rPr>
        <w:t xml:space="preserve">W przypadku gdy zostało podpisane Porozumienie o przesyłaniu faktur drogą elektroniczną, fakturę oraz </w:t>
      </w:r>
      <w:r w:rsidRPr="00A86681">
        <w:rPr>
          <w:sz w:val="22"/>
          <w:szCs w:val="22"/>
        </w:rPr>
        <w:t xml:space="preserve">Protokół odbioru należy wysyłać na adres wskazany w porozumieniu. </w:t>
      </w:r>
    </w:p>
    <w:p w14:paraId="69964D5F" w14:textId="77777777" w:rsidR="000C23F8" w:rsidRPr="00F746F7" w:rsidRDefault="000C23F8" w:rsidP="005C456B">
      <w:pPr>
        <w:numPr>
          <w:ilvl w:val="0"/>
          <w:numId w:val="58"/>
        </w:numPr>
        <w:jc w:val="both"/>
        <w:rPr>
          <w:sz w:val="22"/>
          <w:szCs w:val="22"/>
        </w:rPr>
      </w:pPr>
      <w:r w:rsidRPr="00A86681">
        <w:rPr>
          <w:sz w:val="22"/>
          <w:szCs w:val="22"/>
        </w:rPr>
        <w:t xml:space="preserve">Faktury muszą zostać sporządzone </w:t>
      </w:r>
      <w:r w:rsidRPr="00F746F7">
        <w:rPr>
          <w:sz w:val="22"/>
          <w:szCs w:val="22"/>
        </w:rPr>
        <w:t xml:space="preserve">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5C456B">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5C456B">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A86681" w:rsidRDefault="000C23F8" w:rsidP="005C456B">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Pr="00A86681">
        <w:rPr>
          <w:sz w:val="22"/>
          <w:szCs w:val="22"/>
        </w:rPr>
        <w:t>(</w:t>
      </w:r>
      <w:r w:rsidR="00871506" w:rsidRPr="00A86681">
        <w:rPr>
          <w:sz w:val="22"/>
        </w:rPr>
        <w:t>Dz.U. z 2023r. poz. 711, poz.852, z późn. zm.).</w:t>
      </w:r>
    </w:p>
    <w:p w14:paraId="1C2511ED" w14:textId="77777777" w:rsidR="000C23F8" w:rsidRPr="007B4FE1" w:rsidRDefault="000C23F8" w:rsidP="005C456B">
      <w:pPr>
        <w:numPr>
          <w:ilvl w:val="0"/>
          <w:numId w:val="58"/>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5C456B">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5C456B">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5C456B">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5C456B">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5C456B">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5C456B">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331252F" w14:textId="77777777" w:rsidR="000C23F8" w:rsidRPr="00F458BD" w:rsidRDefault="000C23F8" w:rsidP="000C23F8">
      <w:pPr>
        <w:ind w:left="360"/>
        <w:jc w:val="both"/>
        <w:rPr>
          <w:i/>
          <w:iCs/>
          <w:color w:val="2F5496" w:themeColor="accent1" w:themeShade="BF"/>
          <w:sz w:val="22"/>
          <w:szCs w:val="22"/>
        </w:rPr>
      </w:pPr>
    </w:p>
    <w:p w14:paraId="66737EEC" w14:textId="77777777" w:rsidR="000C23F8" w:rsidRPr="00E66F78" w:rsidRDefault="000C23F8" w:rsidP="000C23F8">
      <w:pPr>
        <w:pStyle w:val="Nagwek2"/>
      </w:pPr>
      <w:bookmarkStart w:id="139" w:name="_Toc64016203"/>
      <w:bookmarkStart w:id="140" w:name="_Toc106095864"/>
      <w:bookmarkStart w:id="141" w:name="_Toc106096304"/>
      <w:bookmarkStart w:id="142" w:name="_Toc106096408"/>
      <w:bookmarkStart w:id="143" w:name="_Toc148612302"/>
      <w:bookmarkStart w:id="144" w:name="_Hlk155935130"/>
      <w:r w:rsidRPr="00E66F78">
        <w:lastRenderedPageBreak/>
        <w:t>§ 5. Termin realizacji</w:t>
      </w:r>
      <w:bookmarkEnd w:id="139"/>
      <w:bookmarkEnd w:id="140"/>
      <w:bookmarkEnd w:id="141"/>
      <w:bookmarkEnd w:id="142"/>
      <w:bookmarkEnd w:id="143"/>
    </w:p>
    <w:p w14:paraId="77D91852" w14:textId="7D1901F6" w:rsidR="000C23F8" w:rsidRPr="000F4960" w:rsidRDefault="000C23F8" w:rsidP="005C456B">
      <w:pPr>
        <w:numPr>
          <w:ilvl w:val="0"/>
          <w:numId w:val="43"/>
        </w:numPr>
        <w:spacing w:before="120" w:after="160" w:line="259" w:lineRule="auto"/>
        <w:contextualSpacing/>
        <w:jc w:val="both"/>
        <w:rPr>
          <w:i/>
          <w:iCs/>
          <w:color w:val="FF0000"/>
          <w:sz w:val="22"/>
          <w:szCs w:val="22"/>
        </w:rPr>
      </w:pPr>
      <w:r w:rsidRPr="00E66F78">
        <w:rPr>
          <w:sz w:val="22"/>
          <w:szCs w:val="22"/>
        </w:rPr>
        <w:t xml:space="preserve">Termin </w:t>
      </w:r>
      <w:r w:rsidR="00597893" w:rsidRPr="000F4960">
        <w:rPr>
          <w:sz w:val="22"/>
          <w:szCs w:val="22"/>
        </w:rPr>
        <w:t>realizacji</w:t>
      </w:r>
      <w:r w:rsidRPr="000F4960">
        <w:rPr>
          <w:sz w:val="22"/>
          <w:szCs w:val="22"/>
        </w:rPr>
        <w:t xml:space="preserve"> U</w:t>
      </w:r>
      <w:r w:rsidRPr="00E66F78">
        <w:rPr>
          <w:sz w:val="22"/>
          <w:szCs w:val="22"/>
        </w:rPr>
        <w:t xml:space="preserve">mowy </w:t>
      </w:r>
      <w:r w:rsidR="000F4960">
        <w:rPr>
          <w:sz w:val="22"/>
          <w:szCs w:val="22"/>
        </w:rPr>
        <w:t>:</w:t>
      </w:r>
    </w:p>
    <w:p w14:paraId="73C6870C" w14:textId="77777777" w:rsidR="000F4960" w:rsidRPr="00A767D0" w:rsidRDefault="000F4960" w:rsidP="000F4960">
      <w:pPr>
        <w:spacing w:before="120" w:after="160" w:line="259" w:lineRule="auto"/>
        <w:ind w:left="360"/>
        <w:contextualSpacing/>
        <w:jc w:val="both"/>
        <w:rPr>
          <w:i/>
          <w:iCs/>
          <w:color w:val="FF0000"/>
          <w:sz w:val="22"/>
          <w:szCs w:val="22"/>
        </w:rPr>
      </w:pPr>
    </w:p>
    <w:tbl>
      <w:tblPr>
        <w:tblW w:w="9209" w:type="dxa"/>
        <w:jc w:val="center"/>
        <w:tblCellMar>
          <w:left w:w="0" w:type="dxa"/>
          <w:right w:w="0" w:type="dxa"/>
        </w:tblCellMar>
        <w:tblLook w:val="04A0" w:firstRow="1" w:lastRow="0" w:firstColumn="1" w:lastColumn="0" w:noHBand="0" w:noVBand="1"/>
      </w:tblPr>
      <w:tblGrid>
        <w:gridCol w:w="474"/>
        <w:gridCol w:w="4057"/>
        <w:gridCol w:w="4678"/>
      </w:tblGrid>
      <w:tr w:rsidR="000F4960" w:rsidRPr="0024680D" w14:paraId="574C3B7A" w14:textId="77777777" w:rsidTr="00D61462">
        <w:trPr>
          <w:trHeight w:hRule="exact" w:val="529"/>
          <w:jc w:val="center"/>
        </w:trPr>
        <w:tc>
          <w:tcPr>
            <w:tcW w:w="474" w:type="dxa"/>
            <w:tcBorders>
              <w:top w:val="single" w:sz="4" w:space="0" w:color="auto"/>
              <w:left w:val="single" w:sz="4" w:space="0" w:color="auto"/>
              <w:bottom w:val="nil"/>
              <w:right w:val="single" w:sz="4" w:space="0" w:color="auto"/>
            </w:tcBorders>
            <w:shd w:val="clear" w:color="auto" w:fill="FFFFFF"/>
            <w:vAlign w:val="center"/>
            <w:hideMark/>
          </w:tcPr>
          <w:bookmarkEnd w:id="124"/>
          <w:bookmarkEnd w:id="144"/>
          <w:p w14:paraId="531F4222" w14:textId="77777777" w:rsidR="000F4960" w:rsidRPr="0024680D" w:rsidRDefault="000F4960" w:rsidP="00D61462">
            <w:pPr>
              <w:widowControl w:val="0"/>
              <w:adjustRightInd w:val="0"/>
              <w:spacing w:line="360" w:lineRule="atLeast"/>
              <w:ind w:left="-5" w:firstLine="5"/>
              <w:jc w:val="center"/>
              <w:textAlignment w:val="baseline"/>
              <w:rPr>
                <w:rFonts w:eastAsia="Calibri"/>
                <w:b/>
                <w:bCs/>
                <w:sz w:val="22"/>
                <w:szCs w:val="22"/>
              </w:rPr>
            </w:pPr>
            <w:r w:rsidRPr="0024680D">
              <w:rPr>
                <w:rFonts w:eastAsia="Calibri"/>
                <w:b/>
                <w:bCs/>
                <w:sz w:val="22"/>
                <w:szCs w:val="22"/>
              </w:rPr>
              <w:t>L.P.</w:t>
            </w:r>
          </w:p>
        </w:tc>
        <w:tc>
          <w:tcPr>
            <w:tcW w:w="4057" w:type="dxa"/>
            <w:tcBorders>
              <w:top w:val="single" w:sz="4" w:space="0" w:color="auto"/>
              <w:left w:val="single" w:sz="4" w:space="0" w:color="auto"/>
              <w:bottom w:val="nil"/>
              <w:right w:val="single" w:sz="4" w:space="0" w:color="auto"/>
            </w:tcBorders>
            <w:shd w:val="clear" w:color="auto" w:fill="FFFFFF"/>
            <w:vAlign w:val="center"/>
            <w:hideMark/>
          </w:tcPr>
          <w:p w14:paraId="71390165" w14:textId="77777777" w:rsidR="000F4960" w:rsidRPr="0024680D" w:rsidRDefault="000F4960" w:rsidP="00D61462">
            <w:pPr>
              <w:widowControl w:val="0"/>
              <w:adjustRightInd w:val="0"/>
              <w:ind w:left="284"/>
              <w:jc w:val="center"/>
              <w:textAlignment w:val="baseline"/>
              <w:rPr>
                <w:rFonts w:eastAsia="Calibri"/>
                <w:b/>
                <w:bCs/>
                <w:sz w:val="22"/>
                <w:szCs w:val="22"/>
              </w:rPr>
            </w:pPr>
            <w:r w:rsidRPr="0024680D">
              <w:rPr>
                <w:rFonts w:eastAsia="Calibri"/>
                <w:b/>
                <w:bCs/>
                <w:sz w:val="22"/>
                <w:szCs w:val="22"/>
              </w:rPr>
              <w:t>Elementy przedmiotu zamówienia</w:t>
            </w:r>
          </w:p>
        </w:tc>
        <w:tc>
          <w:tcPr>
            <w:tcW w:w="4678" w:type="dxa"/>
            <w:tcBorders>
              <w:top w:val="single" w:sz="8" w:space="0" w:color="auto"/>
              <w:left w:val="single" w:sz="4" w:space="0" w:color="auto"/>
              <w:bottom w:val="nil"/>
              <w:right w:val="single" w:sz="4" w:space="0" w:color="auto"/>
            </w:tcBorders>
            <w:shd w:val="clear" w:color="auto" w:fill="FFFFFF"/>
            <w:vAlign w:val="center"/>
            <w:hideMark/>
          </w:tcPr>
          <w:p w14:paraId="32F760E0" w14:textId="77777777" w:rsidR="000F4960" w:rsidRPr="0024680D" w:rsidRDefault="000F4960" w:rsidP="00D61462">
            <w:pPr>
              <w:widowControl w:val="0"/>
              <w:adjustRightInd w:val="0"/>
              <w:ind w:left="284" w:right="189"/>
              <w:jc w:val="center"/>
              <w:textAlignment w:val="baseline"/>
              <w:rPr>
                <w:rFonts w:eastAsia="Calibri"/>
                <w:b/>
                <w:bCs/>
                <w:sz w:val="22"/>
                <w:szCs w:val="22"/>
              </w:rPr>
            </w:pPr>
            <w:r w:rsidRPr="0024680D">
              <w:rPr>
                <w:rFonts w:eastAsia="Calibri"/>
                <w:b/>
                <w:bCs/>
                <w:sz w:val="22"/>
                <w:szCs w:val="22"/>
              </w:rPr>
              <w:t>Termin wykonania</w:t>
            </w:r>
          </w:p>
        </w:tc>
      </w:tr>
      <w:tr w:rsidR="000F4960" w:rsidRPr="0024680D" w14:paraId="52502C43" w14:textId="77777777" w:rsidTr="00D61462">
        <w:trPr>
          <w:trHeight w:val="593"/>
          <w:jc w:val="center"/>
        </w:trPr>
        <w:tc>
          <w:tcPr>
            <w:tcW w:w="474" w:type="dxa"/>
            <w:tcBorders>
              <w:top w:val="single" w:sz="8" w:space="0" w:color="auto"/>
              <w:left w:val="single" w:sz="4" w:space="0" w:color="auto"/>
              <w:right w:val="single" w:sz="4" w:space="0" w:color="auto"/>
            </w:tcBorders>
            <w:shd w:val="clear" w:color="auto" w:fill="FFFFFF"/>
            <w:vAlign w:val="center"/>
            <w:hideMark/>
          </w:tcPr>
          <w:p w14:paraId="2292A9D0" w14:textId="77777777" w:rsidR="000F4960" w:rsidRPr="0024680D" w:rsidRDefault="000F4960" w:rsidP="00D61462">
            <w:pPr>
              <w:widowControl w:val="0"/>
              <w:adjustRightInd w:val="0"/>
              <w:spacing w:line="360" w:lineRule="atLeast"/>
              <w:ind w:left="284" w:right="-63"/>
              <w:jc w:val="center"/>
              <w:textAlignment w:val="baseline"/>
              <w:rPr>
                <w:rFonts w:eastAsia="Calibri"/>
                <w:sz w:val="22"/>
                <w:szCs w:val="22"/>
              </w:rPr>
            </w:pPr>
            <w:r w:rsidRPr="0024680D">
              <w:rPr>
                <w:rFonts w:eastAsia="Calibri"/>
                <w:sz w:val="22"/>
                <w:szCs w:val="22"/>
              </w:rPr>
              <w:t>1.</w:t>
            </w:r>
          </w:p>
        </w:tc>
        <w:tc>
          <w:tcPr>
            <w:tcW w:w="4057" w:type="dxa"/>
            <w:tcBorders>
              <w:top w:val="single" w:sz="8" w:space="0" w:color="auto"/>
              <w:left w:val="single" w:sz="4" w:space="0" w:color="auto"/>
              <w:right w:val="single" w:sz="4" w:space="0" w:color="auto"/>
            </w:tcBorders>
            <w:shd w:val="clear" w:color="auto" w:fill="FFFFFF"/>
            <w:vAlign w:val="center"/>
            <w:hideMark/>
          </w:tcPr>
          <w:p w14:paraId="6F895904" w14:textId="77777777" w:rsidR="000F4960" w:rsidRPr="0024680D" w:rsidRDefault="000F4960" w:rsidP="00D61462">
            <w:pPr>
              <w:widowControl w:val="0"/>
              <w:adjustRightInd w:val="0"/>
              <w:ind w:left="152" w:right="161"/>
              <w:textAlignment w:val="baseline"/>
              <w:rPr>
                <w:rFonts w:eastAsia="Calibri"/>
                <w:sz w:val="22"/>
                <w:szCs w:val="22"/>
              </w:rPr>
            </w:pPr>
            <w:r w:rsidRPr="0024680D">
              <w:rPr>
                <w:rFonts w:eastAsia="Calibri"/>
                <w:b/>
                <w:sz w:val="22"/>
                <w:szCs w:val="22"/>
              </w:rPr>
              <w:t>Etap I</w:t>
            </w:r>
            <w:r w:rsidRPr="0024680D">
              <w:rPr>
                <w:rFonts w:eastAsia="Calibri"/>
                <w:sz w:val="22"/>
                <w:szCs w:val="22"/>
              </w:rPr>
              <w:t xml:space="preserve"> - </w:t>
            </w:r>
            <w:r w:rsidRPr="0024680D">
              <w:rPr>
                <w:rFonts w:eastAsia="Calibri"/>
                <w:bCs/>
                <w:sz w:val="22"/>
                <w:szCs w:val="22"/>
              </w:rPr>
              <w:t>sporządzenie koncepcji</w:t>
            </w:r>
          </w:p>
        </w:tc>
        <w:tc>
          <w:tcPr>
            <w:tcW w:w="4678" w:type="dxa"/>
            <w:tcBorders>
              <w:top w:val="single" w:sz="8" w:space="0" w:color="auto"/>
              <w:left w:val="single" w:sz="4" w:space="0" w:color="auto"/>
              <w:right w:val="single" w:sz="4" w:space="0" w:color="auto"/>
            </w:tcBorders>
            <w:shd w:val="clear" w:color="auto" w:fill="FFFFFF"/>
            <w:vAlign w:val="center"/>
            <w:hideMark/>
          </w:tcPr>
          <w:p w14:paraId="0328E119" w14:textId="77777777" w:rsidR="000F4960" w:rsidRPr="0024680D" w:rsidRDefault="000F4960" w:rsidP="00D61462">
            <w:pPr>
              <w:widowControl w:val="0"/>
              <w:adjustRightInd w:val="0"/>
              <w:ind w:left="151" w:right="189"/>
              <w:textAlignment w:val="baseline"/>
              <w:rPr>
                <w:rFonts w:eastAsia="Calibri"/>
                <w:sz w:val="22"/>
                <w:szCs w:val="22"/>
              </w:rPr>
            </w:pPr>
            <w:r w:rsidRPr="0024680D">
              <w:rPr>
                <w:rFonts w:eastAsia="Calibri"/>
                <w:b/>
                <w:sz w:val="22"/>
                <w:szCs w:val="22"/>
              </w:rPr>
              <w:t>do 4 miesięcy</w:t>
            </w:r>
            <w:r w:rsidRPr="0024680D">
              <w:rPr>
                <w:rFonts w:eastAsia="Calibri"/>
                <w:sz w:val="22"/>
                <w:szCs w:val="22"/>
              </w:rPr>
              <w:t xml:space="preserve"> </w:t>
            </w:r>
            <w:r w:rsidRPr="0024680D">
              <w:rPr>
                <w:rFonts w:eastAsia="Calibri"/>
                <w:b/>
                <w:sz w:val="22"/>
                <w:szCs w:val="22"/>
              </w:rPr>
              <w:t>od daty zawarcia Umowy</w:t>
            </w:r>
            <w:r w:rsidRPr="0024680D">
              <w:rPr>
                <w:rFonts w:eastAsia="Calibri"/>
                <w:sz w:val="22"/>
                <w:szCs w:val="22"/>
              </w:rPr>
              <w:t xml:space="preserve"> </w:t>
            </w:r>
          </w:p>
        </w:tc>
      </w:tr>
      <w:tr w:rsidR="000F4960" w:rsidRPr="0024680D" w14:paraId="653472E3" w14:textId="77777777" w:rsidTr="00D61462">
        <w:trPr>
          <w:trHeight w:val="615"/>
          <w:jc w:val="center"/>
        </w:trPr>
        <w:tc>
          <w:tcPr>
            <w:tcW w:w="474"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68BED850" w14:textId="77777777" w:rsidR="000F4960" w:rsidRPr="0024680D" w:rsidRDefault="000F4960" w:rsidP="00D61462">
            <w:pPr>
              <w:widowControl w:val="0"/>
              <w:adjustRightInd w:val="0"/>
              <w:spacing w:line="360" w:lineRule="atLeast"/>
              <w:ind w:left="284" w:right="-63"/>
              <w:jc w:val="center"/>
              <w:textAlignment w:val="baseline"/>
              <w:rPr>
                <w:rFonts w:eastAsia="Calibri"/>
                <w:sz w:val="22"/>
                <w:szCs w:val="22"/>
              </w:rPr>
            </w:pPr>
            <w:r w:rsidRPr="0024680D">
              <w:rPr>
                <w:rFonts w:eastAsia="Calibri"/>
                <w:sz w:val="22"/>
                <w:szCs w:val="22"/>
              </w:rPr>
              <w:t>2.</w:t>
            </w:r>
          </w:p>
          <w:p w14:paraId="7C7D5AF6" w14:textId="77777777" w:rsidR="000F4960" w:rsidRPr="0024680D" w:rsidRDefault="000F4960" w:rsidP="00D61462">
            <w:pPr>
              <w:widowControl w:val="0"/>
              <w:adjustRightInd w:val="0"/>
              <w:spacing w:line="360" w:lineRule="atLeast"/>
              <w:ind w:left="284" w:right="-63"/>
              <w:jc w:val="center"/>
              <w:textAlignment w:val="baseline"/>
              <w:rPr>
                <w:rFonts w:eastAsia="Calibri"/>
                <w:sz w:val="22"/>
                <w:szCs w:val="22"/>
              </w:rPr>
            </w:pPr>
          </w:p>
          <w:p w14:paraId="701790C4" w14:textId="77777777" w:rsidR="000F4960" w:rsidRPr="0024680D" w:rsidRDefault="000F4960" w:rsidP="00D61462">
            <w:pPr>
              <w:widowControl w:val="0"/>
              <w:adjustRightInd w:val="0"/>
              <w:spacing w:line="360" w:lineRule="atLeast"/>
              <w:ind w:left="284" w:right="-63"/>
              <w:jc w:val="center"/>
              <w:textAlignment w:val="baseline"/>
              <w:rPr>
                <w:rFonts w:eastAsia="Calibri"/>
                <w:sz w:val="22"/>
                <w:szCs w:val="22"/>
              </w:rPr>
            </w:pPr>
          </w:p>
        </w:tc>
        <w:tc>
          <w:tcPr>
            <w:tcW w:w="4057" w:type="dxa"/>
            <w:tcBorders>
              <w:top w:val="single" w:sz="4" w:space="0" w:color="auto"/>
              <w:left w:val="single" w:sz="4" w:space="0" w:color="auto"/>
              <w:bottom w:val="single" w:sz="4" w:space="0" w:color="auto"/>
              <w:right w:val="single" w:sz="4" w:space="0" w:color="auto"/>
            </w:tcBorders>
            <w:shd w:val="clear" w:color="auto" w:fill="FFFFFF"/>
            <w:vAlign w:val="center"/>
          </w:tcPr>
          <w:p w14:paraId="5319A3B7" w14:textId="77777777" w:rsidR="000F4960" w:rsidRPr="0024680D" w:rsidRDefault="000F4960" w:rsidP="00D61462">
            <w:pPr>
              <w:widowControl w:val="0"/>
              <w:adjustRightInd w:val="0"/>
              <w:ind w:left="152" w:right="161"/>
              <w:textAlignment w:val="baseline"/>
              <w:rPr>
                <w:rFonts w:eastAsia="Calibri"/>
                <w:b/>
                <w:sz w:val="22"/>
                <w:szCs w:val="22"/>
              </w:rPr>
            </w:pPr>
            <w:r w:rsidRPr="0024680D">
              <w:rPr>
                <w:rFonts w:eastAsia="Calibri"/>
                <w:b/>
                <w:sz w:val="22"/>
                <w:szCs w:val="22"/>
              </w:rPr>
              <w:t>Etap II</w:t>
            </w:r>
            <w:r w:rsidRPr="0024680D">
              <w:rPr>
                <w:rFonts w:eastAsia="Calibri"/>
                <w:sz w:val="22"/>
                <w:szCs w:val="22"/>
              </w:rPr>
              <w:t xml:space="preserve"> - </w:t>
            </w:r>
            <w:r w:rsidRPr="0024680D">
              <w:rPr>
                <w:rFonts w:eastAsia="Calibri"/>
                <w:bCs/>
                <w:sz w:val="22"/>
                <w:szCs w:val="22"/>
              </w:rPr>
              <w:t>sporządzenie dokumentacji projektowo-kosztorysowej i uzyskanie wszelkich niezbędnych pozwoleń i uzgodnień oraz pozwolenia na budowę</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19AA8EB5" w14:textId="77777777" w:rsidR="000F4960" w:rsidRPr="0024680D" w:rsidRDefault="000F4960" w:rsidP="00D61462">
            <w:pPr>
              <w:widowControl w:val="0"/>
              <w:adjustRightInd w:val="0"/>
              <w:ind w:left="151" w:right="189"/>
              <w:jc w:val="both"/>
              <w:textAlignment w:val="baseline"/>
              <w:rPr>
                <w:rFonts w:eastAsia="Calibri"/>
                <w:bCs/>
                <w:sz w:val="22"/>
                <w:szCs w:val="22"/>
              </w:rPr>
            </w:pPr>
            <w:r w:rsidRPr="0024680D">
              <w:rPr>
                <w:rFonts w:eastAsia="Calibri"/>
                <w:b/>
                <w:bCs/>
                <w:sz w:val="22"/>
                <w:szCs w:val="22"/>
              </w:rPr>
              <w:t>do 12 miesięcy</w:t>
            </w:r>
            <w:r w:rsidRPr="0024680D">
              <w:rPr>
                <w:rFonts w:eastAsia="Calibri"/>
                <w:bCs/>
                <w:sz w:val="22"/>
                <w:szCs w:val="22"/>
              </w:rPr>
              <w:t xml:space="preserve"> </w:t>
            </w:r>
            <w:r w:rsidRPr="0024680D">
              <w:rPr>
                <w:rFonts w:eastAsia="Calibri"/>
                <w:b/>
                <w:bCs/>
                <w:sz w:val="22"/>
                <w:szCs w:val="22"/>
              </w:rPr>
              <w:t>od daty uzyskania uzgodnienia koncepcji z Zamawiającym.</w:t>
            </w:r>
          </w:p>
          <w:p w14:paraId="50914C9D" w14:textId="349D305D" w:rsidR="00D6395B" w:rsidRPr="00E94113" w:rsidRDefault="000F4960" w:rsidP="00D6395B">
            <w:pPr>
              <w:widowControl w:val="0"/>
              <w:adjustRightInd w:val="0"/>
              <w:ind w:left="151" w:right="189"/>
              <w:jc w:val="both"/>
              <w:textAlignment w:val="baseline"/>
              <w:rPr>
                <w:rFonts w:eastAsia="Calibri"/>
                <w:bCs/>
                <w:sz w:val="22"/>
                <w:szCs w:val="22"/>
              </w:rPr>
            </w:pPr>
            <w:r w:rsidRPr="0024680D">
              <w:rPr>
                <w:rFonts w:eastAsia="Calibri"/>
                <w:bCs/>
                <w:sz w:val="22"/>
                <w:szCs w:val="22"/>
              </w:rPr>
              <w:t>W przypadku, gdy Wykonawca, nie ze swojej winy, nie uzyska prawa do dysponowania gruntami na cele budowlane, a w konsekwencji niemożliwym będzie uzyskanie decyzji o pozwoleniu na budowę, za termin zakończenia etapu II zamówienia uznane będzie sporządzenie i przekazanie Zamawiającemu dokumentacji wraz ze wszystkimi uzyskanymi uzgodnieniami i decyzjami umożliwiającymi złożenie kompletnego wniosku o wydanie decyzji o pozwoleniu na budowę, za wyjątkiem oświadczenia o dysponowaniu nieruchomościami na cele budowlane.</w:t>
            </w:r>
            <w:r w:rsidR="00D6395B" w:rsidRPr="00D6395B">
              <w:rPr>
                <w:rFonts w:eastAsia="Calibri"/>
                <w:bCs/>
                <w:color w:val="FF0000"/>
                <w:sz w:val="22"/>
                <w:szCs w:val="22"/>
              </w:rPr>
              <w:t xml:space="preserve"> </w:t>
            </w:r>
            <w:r w:rsidR="00D6395B" w:rsidRPr="00E94113">
              <w:rPr>
                <w:rFonts w:eastAsia="Calibri"/>
                <w:bCs/>
                <w:sz w:val="22"/>
                <w:szCs w:val="22"/>
              </w:rPr>
              <w:t>W tym przypadku Wykonawca dostarczy Zamawiającemu:</w:t>
            </w:r>
          </w:p>
          <w:p w14:paraId="3A0D0FF5" w14:textId="3240F012" w:rsidR="00D6395B" w:rsidRPr="00E94113" w:rsidRDefault="00D6395B" w:rsidP="00D6395B">
            <w:pPr>
              <w:pStyle w:val="Akapitzlist"/>
              <w:widowControl w:val="0"/>
              <w:numPr>
                <w:ilvl w:val="6"/>
                <w:numId w:val="83"/>
              </w:numPr>
              <w:adjustRightInd w:val="0"/>
              <w:ind w:left="567" w:right="189"/>
              <w:jc w:val="both"/>
              <w:textAlignment w:val="baseline"/>
              <w:rPr>
                <w:rFonts w:eastAsia="Calibri"/>
                <w:bCs/>
                <w:sz w:val="22"/>
                <w:szCs w:val="22"/>
              </w:rPr>
            </w:pPr>
            <w:r w:rsidRPr="00E94113">
              <w:rPr>
                <w:rFonts w:eastAsia="Calibri"/>
                <w:bCs/>
                <w:sz w:val="22"/>
                <w:szCs w:val="22"/>
              </w:rPr>
              <w:t>pisemne oświadczenia właścicieli działek, którzy nie wyrażają zgody na dysponowanie nieruchomością na c</w:t>
            </w:r>
            <w:r w:rsidR="00E94113">
              <w:rPr>
                <w:rFonts w:eastAsia="Calibri"/>
                <w:bCs/>
                <w:sz w:val="22"/>
                <w:szCs w:val="22"/>
              </w:rPr>
              <w:t>e</w:t>
            </w:r>
            <w:r w:rsidRPr="00E94113">
              <w:rPr>
                <w:rFonts w:eastAsia="Calibri"/>
                <w:bCs/>
                <w:sz w:val="22"/>
                <w:szCs w:val="22"/>
              </w:rPr>
              <w:t>le budowlane, z podaniem w oświadczeniu przyczyny braku takiej zgody (np. żądanie wykupu działki lub odszkodowania od Zamawiającego)</w:t>
            </w:r>
          </w:p>
          <w:p w14:paraId="3F316675" w14:textId="0F2F4696" w:rsidR="000F4960" w:rsidRPr="0024680D" w:rsidRDefault="00D6395B" w:rsidP="00D6395B">
            <w:pPr>
              <w:pStyle w:val="Akapitzlist"/>
              <w:widowControl w:val="0"/>
              <w:numPr>
                <w:ilvl w:val="6"/>
                <w:numId w:val="83"/>
              </w:numPr>
              <w:adjustRightInd w:val="0"/>
              <w:ind w:left="567" w:right="189"/>
              <w:jc w:val="both"/>
              <w:textAlignment w:val="baseline"/>
              <w:rPr>
                <w:rFonts w:eastAsia="Calibri"/>
                <w:sz w:val="22"/>
                <w:szCs w:val="22"/>
              </w:rPr>
            </w:pPr>
            <w:r w:rsidRPr="00E94113">
              <w:rPr>
                <w:rFonts w:eastAsia="Calibri"/>
                <w:bCs/>
                <w:sz w:val="22"/>
                <w:szCs w:val="22"/>
              </w:rPr>
              <w:t>dla działek, dla których nie można określić spadkobierców - zaświadczenie z organu administracji państwowej</w:t>
            </w:r>
            <w:r w:rsidRPr="00D6395B">
              <w:rPr>
                <w:rFonts w:eastAsia="Calibri"/>
                <w:color w:val="FF0000"/>
                <w:sz w:val="22"/>
                <w:szCs w:val="22"/>
              </w:rPr>
              <w:t xml:space="preserve"> </w:t>
            </w:r>
          </w:p>
        </w:tc>
      </w:tr>
      <w:tr w:rsidR="000F4960" w:rsidRPr="0024680D" w14:paraId="31B40917" w14:textId="77777777" w:rsidTr="00D61462">
        <w:trPr>
          <w:trHeight w:val="969"/>
          <w:jc w:val="center"/>
        </w:trPr>
        <w:tc>
          <w:tcPr>
            <w:tcW w:w="474" w:type="dxa"/>
            <w:tcBorders>
              <w:top w:val="single" w:sz="4" w:space="0" w:color="auto"/>
              <w:left w:val="single" w:sz="4" w:space="0" w:color="auto"/>
              <w:bottom w:val="single" w:sz="4" w:space="0" w:color="auto"/>
              <w:right w:val="single" w:sz="4" w:space="0" w:color="auto"/>
            </w:tcBorders>
            <w:shd w:val="clear" w:color="auto" w:fill="FFFFFF"/>
            <w:vAlign w:val="center"/>
          </w:tcPr>
          <w:p w14:paraId="28286D3F" w14:textId="77777777" w:rsidR="000F4960" w:rsidRPr="0024680D" w:rsidRDefault="000F4960" w:rsidP="00D61462">
            <w:pPr>
              <w:widowControl w:val="0"/>
              <w:adjustRightInd w:val="0"/>
              <w:spacing w:line="360" w:lineRule="atLeast"/>
              <w:ind w:left="284" w:right="-63"/>
              <w:jc w:val="center"/>
              <w:textAlignment w:val="baseline"/>
              <w:rPr>
                <w:rFonts w:eastAsia="Calibri"/>
                <w:sz w:val="22"/>
                <w:szCs w:val="22"/>
              </w:rPr>
            </w:pPr>
            <w:r w:rsidRPr="0024680D">
              <w:rPr>
                <w:rFonts w:eastAsia="Calibri"/>
                <w:sz w:val="22"/>
                <w:szCs w:val="22"/>
              </w:rPr>
              <w:t>3.</w:t>
            </w:r>
          </w:p>
        </w:tc>
        <w:tc>
          <w:tcPr>
            <w:tcW w:w="4057" w:type="dxa"/>
            <w:tcBorders>
              <w:top w:val="single" w:sz="4" w:space="0" w:color="auto"/>
              <w:left w:val="single" w:sz="4" w:space="0" w:color="auto"/>
              <w:bottom w:val="single" w:sz="4" w:space="0" w:color="auto"/>
              <w:right w:val="single" w:sz="4" w:space="0" w:color="auto"/>
            </w:tcBorders>
            <w:shd w:val="clear" w:color="auto" w:fill="FFFFFF"/>
            <w:vAlign w:val="center"/>
          </w:tcPr>
          <w:p w14:paraId="31F3CA40" w14:textId="77777777" w:rsidR="000F4960" w:rsidRPr="0024680D" w:rsidRDefault="000F4960" w:rsidP="00D61462">
            <w:pPr>
              <w:widowControl w:val="0"/>
              <w:adjustRightInd w:val="0"/>
              <w:ind w:left="152" w:right="161"/>
              <w:textAlignment w:val="baseline"/>
              <w:rPr>
                <w:rFonts w:eastAsia="Calibri"/>
                <w:sz w:val="22"/>
                <w:szCs w:val="22"/>
              </w:rPr>
            </w:pPr>
            <w:r w:rsidRPr="0024680D">
              <w:rPr>
                <w:rFonts w:eastAsia="Calibri"/>
                <w:b/>
                <w:sz w:val="22"/>
                <w:szCs w:val="22"/>
              </w:rPr>
              <w:t>Etap III</w:t>
            </w:r>
            <w:r w:rsidRPr="0024680D">
              <w:rPr>
                <w:rFonts w:eastAsia="Calibri"/>
                <w:sz w:val="22"/>
                <w:szCs w:val="22"/>
              </w:rPr>
              <w:t xml:space="preserve"> – pełnienie nadzoru autorskiego</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70A2D436" w14:textId="77777777" w:rsidR="000F4960" w:rsidRPr="0024680D" w:rsidRDefault="000F4960" w:rsidP="00D61462">
            <w:pPr>
              <w:widowControl w:val="0"/>
              <w:adjustRightInd w:val="0"/>
              <w:ind w:left="151" w:right="189"/>
              <w:jc w:val="both"/>
              <w:textAlignment w:val="baseline"/>
              <w:rPr>
                <w:rFonts w:eastAsia="Calibri"/>
                <w:bCs/>
                <w:sz w:val="22"/>
                <w:szCs w:val="22"/>
              </w:rPr>
            </w:pPr>
            <w:r w:rsidRPr="0024680D">
              <w:rPr>
                <w:rFonts w:eastAsia="Calibri"/>
                <w:bCs/>
                <w:sz w:val="22"/>
                <w:szCs w:val="22"/>
              </w:rPr>
              <w:t>Począwszy od etapu przygotowania postępowania o udzielenie zamówienia na roboty budowlane do końca realizacji robót związanych z realizacją zamówienia.</w:t>
            </w:r>
          </w:p>
        </w:tc>
      </w:tr>
    </w:tbl>
    <w:p w14:paraId="311CBFBB" w14:textId="77777777" w:rsidR="000C23F8" w:rsidRPr="00910C40" w:rsidRDefault="000C23F8" w:rsidP="000C23F8">
      <w:pPr>
        <w:ind w:left="360"/>
        <w:jc w:val="both"/>
        <w:rPr>
          <w:sz w:val="22"/>
          <w:szCs w:val="22"/>
        </w:rPr>
      </w:pPr>
    </w:p>
    <w:p w14:paraId="03E7F401" w14:textId="0519BC52" w:rsidR="001F6A32" w:rsidRPr="00EA2CCF" w:rsidRDefault="001F6A32" w:rsidP="001F6A32">
      <w:pPr>
        <w:ind w:left="709" w:hanging="304"/>
        <w:contextualSpacing/>
        <w:jc w:val="both"/>
        <w:rPr>
          <w:bCs/>
          <w:iCs/>
          <w:sz w:val="22"/>
          <w:szCs w:val="22"/>
          <w:lang w:eastAsia="zh-CN"/>
        </w:rPr>
      </w:pPr>
      <w:bookmarkStart w:id="145" w:name="_Toc76637427"/>
      <w:bookmarkStart w:id="146" w:name="_Toc77251958"/>
      <w:bookmarkStart w:id="147" w:name="_Toc83291677"/>
      <w:bookmarkStart w:id="148" w:name="_Toc106095865"/>
      <w:bookmarkStart w:id="149" w:name="_Toc106096305"/>
      <w:bookmarkStart w:id="150" w:name="_Toc106096409"/>
      <w:bookmarkStart w:id="151" w:name="_Toc148612303"/>
      <w:r>
        <w:rPr>
          <w:bCs/>
          <w:iCs/>
          <w:sz w:val="22"/>
          <w:szCs w:val="22"/>
          <w:lang w:eastAsia="zh-CN"/>
        </w:rPr>
        <w:t xml:space="preserve">1) </w:t>
      </w:r>
      <w:r w:rsidRPr="00EA2CCF">
        <w:rPr>
          <w:bCs/>
          <w:iCs/>
          <w:sz w:val="22"/>
          <w:szCs w:val="22"/>
          <w:lang w:eastAsia="zh-CN"/>
        </w:rPr>
        <w:t xml:space="preserve">Opracowaną dokumentację projektową należy przedłożyć i uzgodnić z Zamawiającym, </w:t>
      </w:r>
      <w:r w:rsidRPr="00EA2CCF">
        <w:rPr>
          <w:bCs/>
          <w:iCs/>
          <w:sz w:val="22"/>
          <w:szCs w:val="22"/>
          <w:lang w:eastAsia="zh-CN"/>
        </w:rPr>
        <w:br/>
        <w:t>w terminie określonym w  §5 ust. 1.</w:t>
      </w:r>
    </w:p>
    <w:p w14:paraId="748878AB" w14:textId="77777777" w:rsidR="001F6A32" w:rsidRPr="00EA2CCF" w:rsidRDefault="001F6A32" w:rsidP="001F6A32">
      <w:pPr>
        <w:ind w:left="709" w:hanging="304"/>
        <w:contextualSpacing/>
        <w:jc w:val="both"/>
        <w:rPr>
          <w:sz w:val="22"/>
          <w:szCs w:val="22"/>
          <w:lang w:eastAsia="zh-CN"/>
        </w:rPr>
      </w:pPr>
      <w:r w:rsidRPr="00EA2CCF">
        <w:rPr>
          <w:sz w:val="22"/>
          <w:szCs w:val="22"/>
          <w:lang w:eastAsia="zh-CN"/>
        </w:rPr>
        <w:t xml:space="preserve">2) </w:t>
      </w:r>
      <w:r w:rsidRPr="00EA2CCF">
        <w:rPr>
          <w:bCs/>
          <w:iCs/>
          <w:sz w:val="22"/>
          <w:szCs w:val="22"/>
          <w:lang w:eastAsia="zh-CN"/>
        </w:rPr>
        <w:t>Opracowaną dokumentację projektową, należy przedłożyć do akceptacji Zamawiającemu przynajmniej na 14 dni przed złożeniem o zatwierdzenie do właściwego organu administracji państwowej.</w:t>
      </w:r>
    </w:p>
    <w:p w14:paraId="328A1BB4" w14:textId="72B7BD9C" w:rsidR="001F6A32" w:rsidRPr="00EA2CCF" w:rsidRDefault="001F6A32" w:rsidP="001F6A32">
      <w:pPr>
        <w:ind w:left="709" w:hanging="304"/>
        <w:contextualSpacing/>
        <w:jc w:val="both"/>
        <w:rPr>
          <w:sz w:val="22"/>
          <w:szCs w:val="22"/>
          <w:lang w:val="x-none" w:eastAsia="zh-CN"/>
        </w:rPr>
      </w:pPr>
      <w:r w:rsidRPr="00EA2CCF">
        <w:rPr>
          <w:sz w:val="22"/>
          <w:szCs w:val="22"/>
          <w:lang w:eastAsia="zh-CN"/>
        </w:rPr>
        <w:t xml:space="preserve">3) </w:t>
      </w:r>
      <w:r w:rsidRPr="00EA2CCF">
        <w:rPr>
          <w:sz w:val="22"/>
          <w:szCs w:val="22"/>
          <w:lang w:val="x-none" w:eastAsia="zh-CN"/>
        </w:rPr>
        <w:t xml:space="preserve">Zamawiający, w terminie do </w:t>
      </w:r>
      <w:r w:rsidRPr="00EA2CCF">
        <w:rPr>
          <w:sz w:val="22"/>
          <w:szCs w:val="22"/>
          <w:lang w:eastAsia="zh-CN"/>
        </w:rPr>
        <w:t>14</w:t>
      </w:r>
      <w:r w:rsidRPr="00EA2CCF">
        <w:rPr>
          <w:sz w:val="22"/>
          <w:szCs w:val="22"/>
          <w:lang w:val="x-none" w:eastAsia="zh-CN"/>
        </w:rPr>
        <w:t xml:space="preserve"> dni od daty przekazania </w:t>
      </w:r>
      <w:r w:rsidRPr="00EA2CCF">
        <w:rPr>
          <w:sz w:val="22"/>
          <w:szCs w:val="22"/>
          <w:lang w:eastAsia="zh-CN"/>
        </w:rPr>
        <w:t>części d</w:t>
      </w:r>
      <w:r w:rsidRPr="00EA2CCF">
        <w:rPr>
          <w:sz w:val="22"/>
          <w:szCs w:val="22"/>
          <w:lang w:val="x-none" w:eastAsia="zh-CN"/>
        </w:rPr>
        <w:t xml:space="preserve">okumentacji </w:t>
      </w:r>
      <w:r w:rsidRPr="00EA2CCF">
        <w:rPr>
          <w:sz w:val="22"/>
          <w:szCs w:val="22"/>
          <w:lang w:eastAsia="zh-CN"/>
        </w:rPr>
        <w:t xml:space="preserve">projektowej, określonych w </w:t>
      </w:r>
      <w:r w:rsidRPr="00EA2CCF">
        <w:rPr>
          <w:sz w:val="22"/>
          <w:szCs w:val="22"/>
        </w:rPr>
        <w:t>§ 3</w:t>
      </w:r>
      <w:r w:rsidRPr="00EA2CCF">
        <w:rPr>
          <w:sz w:val="22"/>
          <w:szCs w:val="22"/>
          <w:lang w:eastAsia="zh-CN"/>
        </w:rPr>
        <w:t xml:space="preserve"> </w:t>
      </w:r>
      <w:r w:rsidRPr="00EA2CCF">
        <w:rPr>
          <w:sz w:val="22"/>
          <w:szCs w:val="22"/>
          <w:lang w:val="x-none" w:eastAsia="zh-CN"/>
        </w:rPr>
        <w:t>, winien zgłosić uwagi</w:t>
      </w:r>
      <w:r w:rsidRPr="00EA2CCF">
        <w:rPr>
          <w:sz w:val="22"/>
          <w:szCs w:val="22"/>
          <w:lang w:eastAsia="zh-CN"/>
        </w:rPr>
        <w:t xml:space="preserve">  </w:t>
      </w:r>
      <w:r w:rsidRPr="00EA2CCF">
        <w:rPr>
          <w:sz w:val="22"/>
          <w:szCs w:val="22"/>
          <w:lang w:val="x-none" w:eastAsia="zh-CN"/>
        </w:rPr>
        <w:t xml:space="preserve">i zastrzeżenia do niej </w:t>
      </w:r>
      <w:r w:rsidRPr="00EA2CCF">
        <w:rPr>
          <w:sz w:val="22"/>
          <w:szCs w:val="22"/>
          <w:lang w:eastAsia="zh-CN"/>
        </w:rPr>
        <w:t xml:space="preserve"> </w:t>
      </w:r>
      <w:r w:rsidRPr="00EA2CCF">
        <w:rPr>
          <w:sz w:val="22"/>
          <w:szCs w:val="22"/>
          <w:lang w:val="x-none" w:eastAsia="zh-CN"/>
        </w:rPr>
        <w:t>w formie pisemnej. Brak uwag i zastrzeżeń w tym terminie uznaje się za akceptację Dokumentacji projektowej</w:t>
      </w:r>
      <w:r w:rsidRPr="00EA2CCF">
        <w:rPr>
          <w:sz w:val="22"/>
          <w:szCs w:val="22"/>
          <w:lang w:eastAsia="zh-CN"/>
        </w:rPr>
        <w:t xml:space="preserve"> </w:t>
      </w:r>
      <w:r w:rsidRPr="00EA2CCF">
        <w:rPr>
          <w:sz w:val="22"/>
          <w:szCs w:val="22"/>
          <w:lang w:val="x-none" w:eastAsia="zh-CN"/>
        </w:rPr>
        <w:t>przez Zamawiającego.</w:t>
      </w:r>
    </w:p>
    <w:p w14:paraId="77558B4C" w14:textId="77777777" w:rsidR="001F6A32" w:rsidRPr="00EA2CCF" w:rsidRDefault="001F6A32" w:rsidP="001F6A32">
      <w:pPr>
        <w:ind w:left="765" w:hanging="360"/>
        <w:contextualSpacing/>
        <w:jc w:val="both"/>
        <w:rPr>
          <w:sz w:val="22"/>
          <w:szCs w:val="22"/>
          <w:lang w:val="x-none" w:eastAsia="zh-CN"/>
        </w:rPr>
      </w:pPr>
      <w:r w:rsidRPr="00EA2CCF">
        <w:rPr>
          <w:sz w:val="22"/>
          <w:szCs w:val="22"/>
          <w:lang w:eastAsia="zh-CN"/>
        </w:rPr>
        <w:t xml:space="preserve">4) </w:t>
      </w:r>
      <w:r w:rsidRPr="00EA2CCF">
        <w:rPr>
          <w:sz w:val="22"/>
          <w:szCs w:val="22"/>
          <w:lang w:val="x-none" w:eastAsia="zh-CN"/>
        </w:rPr>
        <w:t>Po otrzymaniu uwag i zastrzeżeń, Wykonawca będzie zobowiązany do ich uwzględnienia i/lub wyjaśnienia oraz przedstawienia zmodyfikowanej Dokumentacji projektowej w terminie kolejnych 14 dni.</w:t>
      </w:r>
    </w:p>
    <w:p w14:paraId="27CDEAAE" w14:textId="77777777" w:rsidR="001F6A32" w:rsidRPr="00EA2CCF" w:rsidRDefault="001F6A32" w:rsidP="001F6A32">
      <w:pPr>
        <w:ind w:left="765" w:hanging="360"/>
        <w:contextualSpacing/>
        <w:jc w:val="both"/>
        <w:rPr>
          <w:sz w:val="22"/>
          <w:szCs w:val="22"/>
          <w:lang w:val="x-none" w:eastAsia="zh-CN"/>
        </w:rPr>
      </w:pPr>
      <w:r w:rsidRPr="00EA2CCF">
        <w:rPr>
          <w:sz w:val="22"/>
          <w:szCs w:val="22"/>
          <w:lang w:eastAsia="zh-CN"/>
        </w:rPr>
        <w:t>5)  P</w:t>
      </w:r>
      <w:r w:rsidRPr="00EA2CCF">
        <w:rPr>
          <w:sz w:val="22"/>
          <w:szCs w:val="22"/>
          <w:lang w:val="x-none" w:eastAsia="zh-CN"/>
        </w:rPr>
        <w:t>o otrzymaniu zmodyfikowanej Dokumentacji projektowej stanowiące</w:t>
      </w:r>
      <w:r w:rsidRPr="00EA2CCF">
        <w:rPr>
          <w:sz w:val="22"/>
          <w:szCs w:val="22"/>
          <w:lang w:eastAsia="zh-CN"/>
        </w:rPr>
        <w:t>j</w:t>
      </w:r>
      <w:r w:rsidRPr="00EA2CCF">
        <w:rPr>
          <w:sz w:val="22"/>
          <w:szCs w:val="22"/>
          <w:lang w:val="x-none" w:eastAsia="zh-CN"/>
        </w:rPr>
        <w:t xml:space="preserve"> samodzielną całość, Zamawiający będzie miał prawo jej ponownego sprawdzenia i analizy stosownie do </w:t>
      </w:r>
      <w:r w:rsidRPr="00EA2CCF">
        <w:rPr>
          <w:sz w:val="22"/>
          <w:szCs w:val="22"/>
          <w:lang w:val="x-none" w:eastAsia="zh-CN"/>
        </w:rPr>
        <w:lastRenderedPageBreak/>
        <w:t xml:space="preserve">postanowień pkt </w:t>
      </w:r>
      <w:r w:rsidRPr="00EA2CCF">
        <w:rPr>
          <w:sz w:val="22"/>
          <w:szCs w:val="22"/>
          <w:lang w:eastAsia="zh-CN"/>
        </w:rPr>
        <w:t>2)</w:t>
      </w:r>
      <w:r w:rsidRPr="00EA2CCF">
        <w:rPr>
          <w:sz w:val="22"/>
          <w:szCs w:val="22"/>
          <w:lang w:val="x-none" w:eastAsia="zh-CN"/>
        </w:rPr>
        <w:t xml:space="preserve">. W przypadku ponownego zgłoszenia uwag i zastrzeżeń przez Zamawiającego stosuje się postanowienia pkt </w:t>
      </w:r>
      <w:r w:rsidRPr="00EA2CCF">
        <w:rPr>
          <w:sz w:val="22"/>
          <w:szCs w:val="22"/>
          <w:lang w:eastAsia="zh-CN"/>
        </w:rPr>
        <w:t>3).</w:t>
      </w:r>
    </w:p>
    <w:p w14:paraId="21B0E9A8" w14:textId="77777777" w:rsidR="001F6A32" w:rsidRPr="00EA2CCF" w:rsidRDefault="001F6A32" w:rsidP="001F6A32">
      <w:pPr>
        <w:ind w:left="765" w:hanging="360"/>
        <w:contextualSpacing/>
        <w:jc w:val="both"/>
        <w:rPr>
          <w:sz w:val="22"/>
          <w:szCs w:val="22"/>
          <w:lang w:val="x-none" w:eastAsia="zh-CN"/>
        </w:rPr>
      </w:pPr>
      <w:r w:rsidRPr="00EA2CCF">
        <w:rPr>
          <w:sz w:val="22"/>
          <w:szCs w:val="22"/>
          <w:lang w:eastAsia="zh-CN"/>
        </w:rPr>
        <w:t>6)   W</w:t>
      </w:r>
      <w:r w:rsidRPr="00EA2CCF">
        <w:rPr>
          <w:sz w:val="22"/>
          <w:szCs w:val="22"/>
          <w:lang w:val="x-none" w:eastAsia="zh-CN"/>
        </w:rPr>
        <w:t xml:space="preserve"> przypadku poinformowania Wykonawcy przez Zamawiającego o braku uwag lub zastrzeżeń do elementów Dokumentacji projektowej w terminie do </w:t>
      </w:r>
      <w:r w:rsidRPr="00EA2CCF">
        <w:rPr>
          <w:sz w:val="22"/>
          <w:szCs w:val="22"/>
          <w:lang w:eastAsia="zh-CN"/>
        </w:rPr>
        <w:t>14</w:t>
      </w:r>
      <w:r w:rsidRPr="00EA2CCF">
        <w:rPr>
          <w:sz w:val="22"/>
          <w:szCs w:val="22"/>
          <w:lang w:val="x-none" w:eastAsia="zh-CN"/>
        </w:rPr>
        <w:t xml:space="preserve"> dni od daty ich przekazania, lub też braku informacji w tym terminie, uznaje się elementy Dokumentacji projektowej za zaakceptowane. </w:t>
      </w:r>
    </w:p>
    <w:p w14:paraId="36F4397B" w14:textId="77777777" w:rsidR="000C23F8" w:rsidRDefault="000C23F8" w:rsidP="000C23F8">
      <w:pPr>
        <w:pStyle w:val="Nagwek2"/>
      </w:pPr>
      <w:r w:rsidRPr="00EA2CCF">
        <w:t xml:space="preserve">§ </w:t>
      </w:r>
      <w:r>
        <w:t>6. Gwarancja i postępowanie reklamacyjne</w:t>
      </w:r>
      <w:bookmarkEnd w:id="145"/>
      <w:bookmarkEnd w:id="146"/>
      <w:bookmarkEnd w:id="147"/>
      <w:bookmarkEnd w:id="148"/>
      <w:bookmarkEnd w:id="149"/>
      <w:bookmarkEnd w:id="150"/>
      <w:bookmarkEnd w:id="151"/>
    </w:p>
    <w:p w14:paraId="4244BF7C" w14:textId="644C600E" w:rsidR="00C30D61" w:rsidRPr="009B0AA5" w:rsidRDefault="000C23F8" w:rsidP="005C456B">
      <w:pPr>
        <w:numPr>
          <w:ilvl w:val="0"/>
          <w:numId w:val="59"/>
        </w:numPr>
        <w:tabs>
          <w:tab w:val="clear" w:pos="426"/>
        </w:tabs>
        <w:ind w:hanging="426"/>
        <w:jc w:val="both"/>
        <w:rPr>
          <w:b/>
          <w:bCs/>
          <w:sz w:val="22"/>
          <w:szCs w:val="22"/>
        </w:rPr>
      </w:pPr>
      <w:r w:rsidRPr="00EA2CCF">
        <w:rPr>
          <w:sz w:val="22"/>
          <w:szCs w:val="22"/>
        </w:rPr>
        <w:t xml:space="preserve">Wykonawca udziela </w:t>
      </w:r>
      <w:r w:rsidR="00EA2CCF" w:rsidRPr="00A761E8">
        <w:rPr>
          <w:b/>
          <w:bCs/>
          <w:sz w:val="22"/>
          <w:szCs w:val="22"/>
        </w:rPr>
        <w:t>12 miesięcy</w:t>
      </w:r>
      <w:r w:rsidR="00EA2CCF" w:rsidRPr="00A761E8">
        <w:rPr>
          <w:sz w:val="22"/>
          <w:szCs w:val="22"/>
        </w:rPr>
        <w:t xml:space="preserve"> </w:t>
      </w:r>
      <w:r w:rsidRPr="00A761E8">
        <w:rPr>
          <w:sz w:val="22"/>
          <w:szCs w:val="22"/>
        </w:rPr>
        <w:t xml:space="preserve"> </w:t>
      </w:r>
      <w:r w:rsidRPr="00EA2CCF">
        <w:rPr>
          <w:sz w:val="22"/>
          <w:szCs w:val="22"/>
        </w:rPr>
        <w:t xml:space="preserve">gwarancji na przedmiot </w:t>
      </w:r>
      <w:r w:rsidR="003B296A" w:rsidRPr="00EA2CCF">
        <w:rPr>
          <w:sz w:val="22"/>
          <w:szCs w:val="22"/>
        </w:rPr>
        <w:t>U</w:t>
      </w:r>
      <w:r w:rsidRPr="00EA2CCF">
        <w:rPr>
          <w:sz w:val="22"/>
          <w:szCs w:val="22"/>
        </w:rPr>
        <w:t xml:space="preserve">mowy, </w:t>
      </w:r>
    </w:p>
    <w:p w14:paraId="3FC61EA5" w14:textId="1511568A" w:rsidR="009B0AA5" w:rsidRPr="00A4376A" w:rsidRDefault="009B0AA5" w:rsidP="00A4376A">
      <w:pPr>
        <w:numPr>
          <w:ilvl w:val="0"/>
          <w:numId w:val="59"/>
        </w:numPr>
        <w:tabs>
          <w:tab w:val="clear" w:pos="426"/>
        </w:tabs>
        <w:ind w:hanging="426"/>
        <w:jc w:val="both"/>
        <w:rPr>
          <w:sz w:val="22"/>
          <w:szCs w:val="22"/>
        </w:rPr>
      </w:pPr>
      <w:r w:rsidRPr="00A4376A">
        <w:rPr>
          <w:sz w:val="22"/>
          <w:szCs w:val="22"/>
        </w:rPr>
        <w:t xml:space="preserve">Wykonawca udziela gwarancji na opracowaną dokumentację na cały okres realizacji robót budowlanych, prowadzonych w oparciu o tą dokumentację, jak również na okres </w:t>
      </w:r>
      <w:r w:rsidR="008C535F" w:rsidRPr="00A761E8">
        <w:rPr>
          <w:b/>
          <w:bCs/>
          <w:sz w:val="22"/>
          <w:szCs w:val="22"/>
        </w:rPr>
        <w:t>12</w:t>
      </w:r>
      <w:r w:rsidRPr="00A761E8">
        <w:rPr>
          <w:b/>
          <w:bCs/>
          <w:sz w:val="22"/>
          <w:szCs w:val="22"/>
        </w:rPr>
        <w:t xml:space="preserve"> miesięcy</w:t>
      </w:r>
      <w:r w:rsidRPr="00A761E8">
        <w:rPr>
          <w:sz w:val="22"/>
          <w:szCs w:val="22"/>
        </w:rPr>
        <w:t xml:space="preserve"> </w:t>
      </w:r>
      <w:r w:rsidRPr="00A4376A">
        <w:rPr>
          <w:sz w:val="22"/>
          <w:szCs w:val="22"/>
        </w:rPr>
        <w:t>po dacie zrealizowania tych robót (tj. dacie końcowego odbioru Etapu III umowy)</w:t>
      </w:r>
    </w:p>
    <w:p w14:paraId="75586052" w14:textId="77777777" w:rsidR="000C23F8" w:rsidRPr="00F8529D" w:rsidRDefault="000C23F8" w:rsidP="005C456B">
      <w:pPr>
        <w:numPr>
          <w:ilvl w:val="0"/>
          <w:numId w:val="59"/>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5C456B">
      <w:pPr>
        <w:numPr>
          <w:ilvl w:val="0"/>
          <w:numId w:val="6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5C456B">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5C456B">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5C456B">
      <w:pPr>
        <w:numPr>
          <w:ilvl w:val="0"/>
          <w:numId w:val="5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5C456B">
      <w:pPr>
        <w:numPr>
          <w:ilvl w:val="0"/>
          <w:numId w:val="5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5C456B">
      <w:pPr>
        <w:numPr>
          <w:ilvl w:val="0"/>
          <w:numId w:val="5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5C456B">
      <w:pPr>
        <w:numPr>
          <w:ilvl w:val="0"/>
          <w:numId w:val="5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5C456B">
      <w:pPr>
        <w:numPr>
          <w:ilvl w:val="0"/>
          <w:numId w:val="5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5C456B">
      <w:pPr>
        <w:numPr>
          <w:ilvl w:val="0"/>
          <w:numId w:val="5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5C456B">
      <w:pPr>
        <w:numPr>
          <w:ilvl w:val="0"/>
          <w:numId w:val="5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5C456B">
      <w:pPr>
        <w:numPr>
          <w:ilvl w:val="0"/>
          <w:numId w:val="5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73AE2B00" w14:textId="571F0FBF" w:rsidR="00986946" w:rsidRPr="0057115F" w:rsidRDefault="00986946" w:rsidP="005C456B">
      <w:pPr>
        <w:numPr>
          <w:ilvl w:val="0"/>
          <w:numId w:val="59"/>
        </w:numPr>
        <w:ind w:hanging="426"/>
        <w:jc w:val="both"/>
        <w:rPr>
          <w:sz w:val="22"/>
          <w:szCs w:val="22"/>
        </w:rPr>
      </w:pPr>
      <w:r w:rsidRPr="0057115F">
        <w:rPr>
          <w:sz w:val="22"/>
          <w:szCs w:val="22"/>
        </w:rPr>
        <w:t>W okresie trwania gwarancji Wykonawca przedmiotu zamówienia wykonawczego zobowiązany jest usunąć wszelkie braki, błędy i uchybienia powstałe z winy Wykonawcy w terminie 2 tygodni od  daty poinformowania Wykonawcy przez Zamawiającego.</w:t>
      </w:r>
    </w:p>
    <w:p w14:paraId="5765D581" w14:textId="73A86C28" w:rsidR="009B0AA5" w:rsidRPr="0057115F" w:rsidRDefault="009B0AA5" w:rsidP="005C456B">
      <w:pPr>
        <w:numPr>
          <w:ilvl w:val="0"/>
          <w:numId w:val="59"/>
        </w:numPr>
        <w:ind w:hanging="426"/>
        <w:jc w:val="both"/>
        <w:rPr>
          <w:sz w:val="22"/>
          <w:szCs w:val="22"/>
        </w:rPr>
      </w:pPr>
      <w:r w:rsidRPr="0057115F">
        <w:rPr>
          <w:sz w:val="22"/>
          <w:szCs w:val="22"/>
        </w:rPr>
        <w:t>Okres gwarancji przedłuża się o czas wykonania poprawy dokumentacji i złożenia jej u Zamawiającego.</w:t>
      </w:r>
    </w:p>
    <w:p w14:paraId="2BE50584" w14:textId="77777777" w:rsidR="000C23F8" w:rsidRPr="00E450A1" w:rsidRDefault="000C23F8" w:rsidP="000C23F8">
      <w:pPr>
        <w:jc w:val="both"/>
        <w:rPr>
          <w:sz w:val="4"/>
          <w:szCs w:val="4"/>
        </w:rPr>
      </w:pPr>
    </w:p>
    <w:p w14:paraId="1376B047" w14:textId="248AE3B5" w:rsidR="000C23F8" w:rsidRPr="00E66F78" w:rsidRDefault="000C23F8" w:rsidP="000C23F8">
      <w:pPr>
        <w:pStyle w:val="Nagwek2"/>
      </w:pPr>
      <w:bookmarkStart w:id="152" w:name="_Toc64016204"/>
      <w:bookmarkStart w:id="153" w:name="_Toc106095866"/>
      <w:bookmarkStart w:id="154" w:name="_Toc106096306"/>
      <w:bookmarkStart w:id="155" w:name="_Toc106096410"/>
      <w:bookmarkStart w:id="156" w:name="_Toc148612304"/>
      <w:r w:rsidRPr="00E66F78">
        <w:lastRenderedPageBreak/>
        <w:t xml:space="preserve">§ </w:t>
      </w:r>
      <w:r>
        <w:t>7</w:t>
      </w:r>
      <w:r w:rsidRPr="00E66F78">
        <w:t>. Szczególne obowiązki Wykonawcy</w:t>
      </w:r>
      <w:bookmarkEnd w:id="152"/>
      <w:bookmarkEnd w:id="153"/>
      <w:bookmarkEnd w:id="154"/>
      <w:bookmarkEnd w:id="155"/>
      <w:bookmarkEnd w:id="156"/>
      <w:r w:rsidR="002B7D7C">
        <w:t xml:space="preserve"> </w:t>
      </w:r>
    </w:p>
    <w:p w14:paraId="31BDA678" w14:textId="77777777" w:rsidR="000C23F8" w:rsidRPr="00F8529D" w:rsidRDefault="000C23F8" w:rsidP="005C456B">
      <w:pPr>
        <w:numPr>
          <w:ilvl w:val="0"/>
          <w:numId w:val="44"/>
        </w:numPr>
        <w:spacing w:line="259" w:lineRule="auto"/>
        <w:jc w:val="both"/>
        <w:rPr>
          <w:sz w:val="22"/>
          <w:szCs w:val="22"/>
        </w:rPr>
      </w:pPr>
      <w:bookmarkStart w:id="157"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57115F" w:rsidRDefault="006A5D84" w:rsidP="005C456B">
      <w:pPr>
        <w:numPr>
          <w:ilvl w:val="0"/>
          <w:numId w:val="44"/>
        </w:numPr>
        <w:spacing w:line="259" w:lineRule="auto"/>
        <w:jc w:val="both"/>
        <w:rPr>
          <w:sz w:val="22"/>
          <w:szCs w:val="22"/>
        </w:rPr>
      </w:pPr>
      <w:bookmarkStart w:id="158" w:name="_Hlk146742119"/>
      <w:r w:rsidRPr="0057115F">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57115F" w:rsidRDefault="006A5D84" w:rsidP="005C456B">
      <w:pPr>
        <w:numPr>
          <w:ilvl w:val="1"/>
          <w:numId w:val="44"/>
        </w:numPr>
        <w:spacing w:line="259" w:lineRule="auto"/>
        <w:jc w:val="both"/>
        <w:rPr>
          <w:sz w:val="22"/>
          <w:szCs w:val="22"/>
        </w:rPr>
      </w:pPr>
      <w:r w:rsidRPr="0057115F">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57115F" w:rsidRDefault="006A5D84" w:rsidP="005C456B">
      <w:pPr>
        <w:numPr>
          <w:ilvl w:val="1"/>
          <w:numId w:val="44"/>
        </w:numPr>
        <w:spacing w:line="259" w:lineRule="auto"/>
        <w:jc w:val="both"/>
        <w:rPr>
          <w:sz w:val="22"/>
          <w:szCs w:val="22"/>
        </w:rPr>
      </w:pPr>
      <w:r w:rsidRPr="0057115F">
        <w:rPr>
          <w:sz w:val="22"/>
          <w:szCs w:val="22"/>
        </w:rPr>
        <w:t xml:space="preserve">wykorzystywanie wielokrotne utworu do realizacji celów, zadań i inwestycji Zamawiającego, </w:t>
      </w:r>
    </w:p>
    <w:p w14:paraId="43FD85C1" w14:textId="77777777" w:rsidR="006A5D84" w:rsidRPr="0057115F" w:rsidRDefault="006A5D84" w:rsidP="005C456B">
      <w:pPr>
        <w:numPr>
          <w:ilvl w:val="1"/>
          <w:numId w:val="44"/>
        </w:numPr>
        <w:spacing w:line="259" w:lineRule="auto"/>
        <w:jc w:val="both"/>
        <w:rPr>
          <w:sz w:val="22"/>
          <w:szCs w:val="22"/>
        </w:rPr>
      </w:pPr>
      <w:r w:rsidRPr="0057115F">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57115F" w:rsidRDefault="006A5D84" w:rsidP="005C456B">
      <w:pPr>
        <w:numPr>
          <w:ilvl w:val="1"/>
          <w:numId w:val="44"/>
        </w:numPr>
        <w:spacing w:line="259" w:lineRule="auto"/>
        <w:jc w:val="both"/>
        <w:rPr>
          <w:sz w:val="22"/>
          <w:szCs w:val="22"/>
        </w:rPr>
      </w:pPr>
      <w:r w:rsidRPr="0057115F">
        <w:rPr>
          <w:sz w:val="22"/>
          <w:szCs w:val="22"/>
        </w:rPr>
        <w:t>tłumaczenie, przystosowywanie, zmiana układu lub jakichkolwiek innych zmian w utworze,</w:t>
      </w:r>
    </w:p>
    <w:p w14:paraId="755BBA7D" w14:textId="77777777" w:rsidR="006A5D84" w:rsidRPr="0057115F" w:rsidRDefault="006A5D84" w:rsidP="005C456B">
      <w:pPr>
        <w:numPr>
          <w:ilvl w:val="1"/>
          <w:numId w:val="44"/>
        </w:numPr>
        <w:spacing w:line="259" w:lineRule="auto"/>
        <w:jc w:val="both"/>
        <w:rPr>
          <w:sz w:val="22"/>
          <w:szCs w:val="22"/>
        </w:rPr>
      </w:pPr>
      <w:r w:rsidRPr="0057115F">
        <w:rPr>
          <w:sz w:val="22"/>
          <w:szCs w:val="22"/>
        </w:rPr>
        <w:t>wprowadzanie do pamięci komputera i urządzeń zewnętrznych,</w:t>
      </w:r>
    </w:p>
    <w:p w14:paraId="5B0E539B" w14:textId="77777777" w:rsidR="006A5D84" w:rsidRPr="0057115F" w:rsidRDefault="006A5D84" w:rsidP="005C456B">
      <w:pPr>
        <w:numPr>
          <w:ilvl w:val="1"/>
          <w:numId w:val="44"/>
        </w:numPr>
        <w:spacing w:line="259" w:lineRule="auto"/>
        <w:jc w:val="both"/>
        <w:rPr>
          <w:sz w:val="22"/>
          <w:szCs w:val="22"/>
        </w:rPr>
      </w:pPr>
      <w:r w:rsidRPr="0057115F">
        <w:rPr>
          <w:sz w:val="22"/>
          <w:szCs w:val="22"/>
        </w:rPr>
        <w:t>wprowadzanie i udostępnianie w sieci Internet i innych sieciach komputerowych,</w:t>
      </w:r>
    </w:p>
    <w:p w14:paraId="4FAA476F" w14:textId="77777777" w:rsidR="006A5D84" w:rsidRPr="0057115F" w:rsidRDefault="006A5D84" w:rsidP="005C456B">
      <w:pPr>
        <w:numPr>
          <w:ilvl w:val="1"/>
          <w:numId w:val="44"/>
        </w:numPr>
        <w:spacing w:line="259" w:lineRule="auto"/>
        <w:jc w:val="both"/>
        <w:rPr>
          <w:sz w:val="22"/>
          <w:szCs w:val="22"/>
        </w:rPr>
      </w:pPr>
      <w:r w:rsidRPr="0057115F">
        <w:rPr>
          <w:sz w:val="22"/>
          <w:szCs w:val="22"/>
        </w:rPr>
        <w:t>wykorzystanie w zakresie koniecznym dla prawidłowej eksploatacji utworu w przedsiębiorstwie Zamawiającego w dowolnym miejscu i czasie w dowolnej liczbie,</w:t>
      </w:r>
    </w:p>
    <w:p w14:paraId="52835D44" w14:textId="77777777" w:rsidR="006A5D84" w:rsidRPr="0057115F" w:rsidRDefault="006A5D84" w:rsidP="005C456B">
      <w:pPr>
        <w:numPr>
          <w:ilvl w:val="1"/>
          <w:numId w:val="44"/>
        </w:numPr>
        <w:spacing w:line="259" w:lineRule="auto"/>
        <w:jc w:val="both"/>
        <w:rPr>
          <w:sz w:val="22"/>
          <w:szCs w:val="22"/>
        </w:rPr>
      </w:pPr>
      <w:r w:rsidRPr="0057115F">
        <w:rPr>
          <w:sz w:val="22"/>
          <w:szCs w:val="22"/>
        </w:rPr>
        <w:t>udostępnianie osobom i podmiotom trzecim, w tym także wykonanych kopii za wyjątkiem oprogramowania i kodów źródłowych,</w:t>
      </w:r>
    </w:p>
    <w:p w14:paraId="149DE1C8" w14:textId="77777777" w:rsidR="006A5D84" w:rsidRPr="0057115F" w:rsidRDefault="006A5D84" w:rsidP="005C456B">
      <w:pPr>
        <w:numPr>
          <w:ilvl w:val="1"/>
          <w:numId w:val="44"/>
        </w:numPr>
        <w:spacing w:line="259" w:lineRule="auto"/>
        <w:jc w:val="both"/>
        <w:rPr>
          <w:sz w:val="22"/>
          <w:szCs w:val="22"/>
        </w:rPr>
      </w:pPr>
      <w:r w:rsidRPr="0057115F">
        <w:rPr>
          <w:sz w:val="22"/>
          <w:szCs w:val="22"/>
        </w:rPr>
        <w:t>wielokrotne wykorzystywanie do opracowania i realizacji projektu technicznego z przedmiarami i kosztorysami inwestorskimi,</w:t>
      </w:r>
    </w:p>
    <w:p w14:paraId="07EB749A" w14:textId="77777777" w:rsidR="006A5D84" w:rsidRPr="0057115F" w:rsidRDefault="006A5D84" w:rsidP="005C456B">
      <w:pPr>
        <w:numPr>
          <w:ilvl w:val="1"/>
          <w:numId w:val="44"/>
        </w:numPr>
        <w:spacing w:line="259" w:lineRule="auto"/>
        <w:jc w:val="both"/>
        <w:rPr>
          <w:sz w:val="22"/>
          <w:szCs w:val="22"/>
        </w:rPr>
      </w:pPr>
      <w:r w:rsidRPr="0057115F">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57115F" w:rsidRDefault="006A5D84" w:rsidP="005C456B">
      <w:pPr>
        <w:numPr>
          <w:ilvl w:val="1"/>
          <w:numId w:val="44"/>
        </w:numPr>
        <w:spacing w:line="259" w:lineRule="auto"/>
        <w:jc w:val="both"/>
        <w:rPr>
          <w:sz w:val="22"/>
          <w:szCs w:val="22"/>
        </w:rPr>
      </w:pPr>
      <w:r w:rsidRPr="0057115F">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57115F" w:rsidRDefault="006A5D84" w:rsidP="005C456B">
      <w:pPr>
        <w:numPr>
          <w:ilvl w:val="1"/>
          <w:numId w:val="44"/>
        </w:numPr>
        <w:spacing w:line="259" w:lineRule="auto"/>
        <w:jc w:val="both"/>
        <w:rPr>
          <w:sz w:val="22"/>
          <w:szCs w:val="22"/>
        </w:rPr>
      </w:pPr>
      <w:r w:rsidRPr="0057115F">
        <w:rPr>
          <w:sz w:val="22"/>
          <w:szCs w:val="22"/>
        </w:rPr>
        <w:t>przetwarzanie, wprowadzanie zmian, poprawek i modyfikacji,</w:t>
      </w:r>
    </w:p>
    <w:p w14:paraId="1F8AC84A" w14:textId="02F34D04" w:rsidR="006A5D84" w:rsidRPr="0057115F" w:rsidRDefault="006A5D84" w:rsidP="005C456B">
      <w:pPr>
        <w:numPr>
          <w:ilvl w:val="1"/>
          <w:numId w:val="44"/>
        </w:numPr>
        <w:spacing w:line="259" w:lineRule="auto"/>
        <w:jc w:val="both"/>
        <w:rPr>
          <w:sz w:val="22"/>
          <w:szCs w:val="22"/>
        </w:rPr>
      </w:pPr>
      <w:r w:rsidRPr="0057115F">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57115F" w:rsidRDefault="006A5D84" w:rsidP="005C456B">
      <w:pPr>
        <w:numPr>
          <w:ilvl w:val="0"/>
          <w:numId w:val="44"/>
        </w:numPr>
        <w:spacing w:line="259" w:lineRule="auto"/>
        <w:jc w:val="both"/>
        <w:rPr>
          <w:sz w:val="22"/>
          <w:szCs w:val="22"/>
        </w:rPr>
      </w:pPr>
      <w:r w:rsidRPr="0057115F">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57115F" w:rsidRDefault="006A5D84" w:rsidP="005C456B">
      <w:pPr>
        <w:numPr>
          <w:ilvl w:val="0"/>
          <w:numId w:val="44"/>
        </w:numPr>
        <w:spacing w:line="259" w:lineRule="auto"/>
        <w:jc w:val="both"/>
        <w:rPr>
          <w:sz w:val="22"/>
          <w:szCs w:val="22"/>
        </w:rPr>
      </w:pPr>
      <w:r w:rsidRPr="0057115F">
        <w:rPr>
          <w:sz w:val="22"/>
          <w:szCs w:val="22"/>
        </w:rPr>
        <w:t xml:space="preserve">Wykonawca uprawnia Zamawiającego do wyrażania zgody na wykonywanie praw zależnych do utworów na polach eksploatacji, o których mowa ust. </w:t>
      </w:r>
      <w:r w:rsidR="00480043" w:rsidRPr="0057115F">
        <w:rPr>
          <w:sz w:val="22"/>
          <w:szCs w:val="22"/>
        </w:rPr>
        <w:t>4</w:t>
      </w:r>
      <w:r w:rsidRPr="0057115F">
        <w:rPr>
          <w:sz w:val="22"/>
          <w:szCs w:val="22"/>
        </w:rPr>
        <w:t xml:space="preserve"> powyżej przez osoby trzecie.</w:t>
      </w:r>
    </w:p>
    <w:bookmarkEnd w:id="158"/>
    <w:p w14:paraId="0A5322B6" w14:textId="77777777" w:rsidR="00B646F9" w:rsidRPr="0057115F" w:rsidRDefault="00B646F9" w:rsidP="005C456B">
      <w:pPr>
        <w:numPr>
          <w:ilvl w:val="0"/>
          <w:numId w:val="44"/>
        </w:numPr>
        <w:spacing w:line="259" w:lineRule="auto"/>
        <w:jc w:val="both"/>
        <w:rPr>
          <w:sz w:val="22"/>
          <w:szCs w:val="22"/>
        </w:rPr>
      </w:pPr>
      <w:r w:rsidRPr="0057115F">
        <w:rPr>
          <w:sz w:val="22"/>
          <w:szCs w:val="22"/>
          <w:lang w:eastAsia="zh-CN"/>
        </w:rPr>
        <w:t>Wykonawca ma obowiązek do uzupełnienia/poprawy dokumentacji na każde wezwanie organu administracji państwowej bez prawa do dodatkowego wynagrodzenia.</w:t>
      </w:r>
    </w:p>
    <w:p w14:paraId="42C7D9B4" w14:textId="77777777" w:rsidR="00B646F9" w:rsidRPr="0057115F" w:rsidRDefault="00B646F9" w:rsidP="005C456B">
      <w:pPr>
        <w:pStyle w:val="Akapitzlist"/>
        <w:numPr>
          <w:ilvl w:val="0"/>
          <w:numId w:val="44"/>
        </w:numPr>
        <w:tabs>
          <w:tab w:val="num" w:pos="426"/>
        </w:tabs>
        <w:spacing w:line="259" w:lineRule="auto"/>
        <w:jc w:val="both"/>
        <w:rPr>
          <w:sz w:val="22"/>
          <w:szCs w:val="22"/>
        </w:rPr>
      </w:pPr>
      <w:r w:rsidRPr="0057115F">
        <w:rPr>
          <w:sz w:val="22"/>
          <w:szCs w:val="22"/>
        </w:rPr>
        <w:t>Po zawarciu umowy, w terminie 7 dni, Wykonawca zobowiązany jest do sporządzenia i przekazania koordynatorowi umowy ze strony Zamawiającego harmonogramu, w którym określone zostaną orientacyjne terminy wykonania projektu i uzyskania kolejnych uzgodnień i decyzji.</w:t>
      </w:r>
    </w:p>
    <w:p w14:paraId="07F7B708" w14:textId="77777777" w:rsidR="00B646F9" w:rsidRPr="0057115F" w:rsidRDefault="00B646F9" w:rsidP="005C456B">
      <w:pPr>
        <w:pStyle w:val="Akapitzlist"/>
        <w:numPr>
          <w:ilvl w:val="0"/>
          <w:numId w:val="44"/>
        </w:numPr>
        <w:tabs>
          <w:tab w:val="num" w:pos="426"/>
        </w:tabs>
        <w:spacing w:line="259" w:lineRule="auto"/>
        <w:jc w:val="both"/>
        <w:rPr>
          <w:sz w:val="22"/>
          <w:szCs w:val="22"/>
        </w:rPr>
      </w:pPr>
      <w:r w:rsidRPr="0057115F">
        <w:rPr>
          <w:sz w:val="22"/>
          <w:szCs w:val="22"/>
        </w:rPr>
        <w:lastRenderedPageBreak/>
        <w:t>Wykonawca powinien dysponować potencjałem technicznym niezbędnym do wykonania prac oraz kadrą posiadającą odpowiednie uprawnienia.</w:t>
      </w:r>
    </w:p>
    <w:p w14:paraId="4535679A" w14:textId="77777777" w:rsidR="00B646F9" w:rsidRPr="0057115F" w:rsidRDefault="00B646F9" w:rsidP="005C456B">
      <w:pPr>
        <w:pStyle w:val="Akapitzlist"/>
        <w:widowControl w:val="0"/>
        <w:numPr>
          <w:ilvl w:val="0"/>
          <w:numId w:val="44"/>
        </w:numPr>
        <w:adjustRightInd w:val="0"/>
        <w:ind w:left="357" w:hanging="357"/>
        <w:jc w:val="both"/>
        <w:textAlignment w:val="baseline"/>
        <w:rPr>
          <w:sz w:val="22"/>
          <w:szCs w:val="22"/>
        </w:rPr>
      </w:pPr>
      <w:r w:rsidRPr="0057115F">
        <w:rPr>
          <w:sz w:val="22"/>
          <w:szCs w:val="22"/>
        </w:rPr>
        <w:t>Wykonawca najpóźniej w dniu zawarcia umowy dostarczy Zamawiającemu kserokopie potwierdzone za zgodność z oryginałem dokumentów stwierdzających posiadanie uprawnień budowlanych w wymaganej specjalności wraz z dokumentami potwierdzającymi przynależność do okręgowej izby inżynierów budownictwa.</w:t>
      </w:r>
    </w:p>
    <w:p w14:paraId="2CD4538A" w14:textId="77777777" w:rsidR="00B646F9" w:rsidRPr="0057115F" w:rsidRDefault="00B646F9" w:rsidP="005C456B">
      <w:pPr>
        <w:pStyle w:val="Akapitzlist"/>
        <w:widowControl w:val="0"/>
        <w:numPr>
          <w:ilvl w:val="0"/>
          <w:numId w:val="44"/>
        </w:numPr>
        <w:adjustRightInd w:val="0"/>
        <w:ind w:left="357" w:hanging="357"/>
        <w:jc w:val="both"/>
        <w:textAlignment w:val="baseline"/>
        <w:rPr>
          <w:sz w:val="22"/>
          <w:szCs w:val="22"/>
        </w:rPr>
      </w:pPr>
      <w:r w:rsidRPr="0057115F">
        <w:rPr>
          <w:sz w:val="22"/>
          <w:szCs w:val="22"/>
        </w:rPr>
        <w:t xml:space="preserve">Wykonawca zobowiązuje się wykonać przedmiot umowy zgodnie z wymaganiami Zamawiającego określonymi w SWZ, aktualnym poziomem wiedzy naukowo-technicznej, przepisami prawa i należytą starannością. </w:t>
      </w:r>
    </w:p>
    <w:p w14:paraId="6895B1BE" w14:textId="77777777" w:rsidR="00B646F9" w:rsidRPr="0057115F" w:rsidRDefault="00B646F9" w:rsidP="005C456B">
      <w:pPr>
        <w:pStyle w:val="Akapitzlist"/>
        <w:widowControl w:val="0"/>
        <w:numPr>
          <w:ilvl w:val="0"/>
          <w:numId w:val="44"/>
        </w:numPr>
        <w:adjustRightInd w:val="0"/>
        <w:ind w:left="357" w:hanging="357"/>
        <w:jc w:val="both"/>
        <w:textAlignment w:val="baseline"/>
        <w:rPr>
          <w:sz w:val="22"/>
          <w:szCs w:val="22"/>
        </w:rPr>
      </w:pPr>
      <w:r w:rsidRPr="0057115F">
        <w:rPr>
          <w:sz w:val="22"/>
          <w:szCs w:val="22"/>
        </w:rPr>
        <w:t>Wykonawca zobowiązany jest do bieżących konsultacji z Zamawiającym w trakcie opracowywania dokumentacji.</w:t>
      </w:r>
    </w:p>
    <w:p w14:paraId="51D0B358" w14:textId="77777777" w:rsidR="00B646F9" w:rsidRPr="0057115F" w:rsidRDefault="00B646F9" w:rsidP="005C456B">
      <w:pPr>
        <w:pStyle w:val="Akapitzlist"/>
        <w:widowControl w:val="0"/>
        <w:numPr>
          <w:ilvl w:val="0"/>
          <w:numId w:val="44"/>
        </w:numPr>
        <w:adjustRightInd w:val="0"/>
        <w:ind w:left="357" w:hanging="357"/>
        <w:jc w:val="both"/>
        <w:textAlignment w:val="baseline"/>
        <w:rPr>
          <w:sz w:val="22"/>
          <w:szCs w:val="22"/>
          <w:lang w:eastAsia="zh-CN"/>
        </w:rPr>
      </w:pPr>
      <w:r w:rsidRPr="0057115F">
        <w:rPr>
          <w:sz w:val="22"/>
          <w:szCs w:val="22"/>
        </w:rPr>
        <w:t>Wykonawca zobowiązany będzie do współpracy z Zamawiającym na etapie prowadzenia postępowania o udzielenie zamówienia na wykonanie robót objętych projektem stanowiącym przedmiot niniejszego zamówienia w szczególności do udzielania odpowiedzi na ewentualne pytania wykonawców dotyczące rozwiązań projektowych.</w:t>
      </w:r>
    </w:p>
    <w:p w14:paraId="4E7D1155" w14:textId="77777777" w:rsidR="00B646F9" w:rsidRPr="0057115F" w:rsidRDefault="00B646F9" w:rsidP="005C456B">
      <w:pPr>
        <w:pStyle w:val="Akapitzlist"/>
        <w:widowControl w:val="0"/>
        <w:numPr>
          <w:ilvl w:val="0"/>
          <w:numId w:val="44"/>
        </w:numPr>
        <w:adjustRightInd w:val="0"/>
        <w:ind w:left="357" w:hanging="357"/>
        <w:jc w:val="both"/>
        <w:textAlignment w:val="baseline"/>
        <w:rPr>
          <w:sz w:val="22"/>
          <w:szCs w:val="22"/>
        </w:rPr>
      </w:pPr>
      <w:r w:rsidRPr="0057115F">
        <w:rPr>
          <w:sz w:val="22"/>
          <w:szCs w:val="22"/>
        </w:rPr>
        <w:t xml:space="preserve">W ramach ceny umownej Wykonawca jest zobowiązany do pełnienia nadzoru autorskiego nad realizacją projektu, </w:t>
      </w:r>
      <w:r w:rsidRPr="0057115F">
        <w:rPr>
          <w:bCs/>
          <w:sz w:val="22"/>
          <w:szCs w:val="22"/>
        </w:rPr>
        <w:t>począwszy od etapu prowadzenia postępowania o udzielenie zamówienia na roboty budowlane oraz w okresie rękojmi i gwarancji jakości na te roboty.</w:t>
      </w:r>
    </w:p>
    <w:p w14:paraId="2F0EC5F8" w14:textId="77777777" w:rsidR="00B646F9" w:rsidRPr="0057115F" w:rsidRDefault="00B646F9" w:rsidP="005C456B">
      <w:pPr>
        <w:pStyle w:val="Akapitzlist"/>
        <w:numPr>
          <w:ilvl w:val="0"/>
          <w:numId w:val="44"/>
        </w:numPr>
        <w:tabs>
          <w:tab w:val="num" w:pos="426"/>
        </w:tabs>
        <w:spacing w:line="259" w:lineRule="auto"/>
        <w:jc w:val="both"/>
        <w:rPr>
          <w:sz w:val="22"/>
          <w:szCs w:val="22"/>
        </w:rPr>
      </w:pPr>
      <w:r w:rsidRPr="0057115F">
        <w:rPr>
          <w:sz w:val="22"/>
          <w:szCs w:val="22"/>
        </w:rPr>
        <w:t>Wykonawca zobowiązany jest na wezwanie Zamawiającego do aktualizacji kosztorysu inwestorskiego w zakresie składników cenotwórczych, bez dodatkowego wynagrodzenia</w:t>
      </w:r>
    </w:p>
    <w:p w14:paraId="2A489FB5" w14:textId="77777777" w:rsidR="00AD48CF" w:rsidRPr="00F8529D" w:rsidRDefault="00AD48CF" w:rsidP="005C456B">
      <w:pPr>
        <w:numPr>
          <w:ilvl w:val="0"/>
          <w:numId w:val="44"/>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551A3910" w:rsidR="000C23F8" w:rsidRPr="00C30D61" w:rsidRDefault="000C23F8" w:rsidP="000C23F8">
      <w:pPr>
        <w:pStyle w:val="Nagwek2"/>
      </w:pPr>
      <w:bookmarkStart w:id="159" w:name="_Toc106095867"/>
      <w:bookmarkStart w:id="160" w:name="_Toc106096307"/>
      <w:bookmarkStart w:id="161" w:name="_Toc106096411"/>
      <w:bookmarkStart w:id="162" w:name="_Toc148612305"/>
      <w:bookmarkEnd w:id="157"/>
      <w:r w:rsidRPr="00C30D61">
        <w:t>§ 8. Zabezpieczenie należytego wykonania Umowy</w:t>
      </w:r>
      <w:bookmarkEnd w:id="159"/>
      <w:bookmarkEnd w:id="160"/>
      <w:bookmarkEnd w:id="161"/>
      <w:bookmarkEnd w:id="162"/>
      <w:r w:rsidRPr="00C30D61">
        <w:t xml:space="preserve">  </w:t>
      </w:r>
      <w:r w:rsidR="002B7D7C">
        <w:t>- nie dotyczy</w:t>
      </w:r>
    </w:p>
    <w:p w14:paraId="5C6120CB" w14:textId="6A0BF9E5" w:rsidR="000C23F8" w:rsidRPr="00DF1FE2" w:rsidRDefault="000C23F8" w:rsidP="000C23F8">
      <w:pPr>
        <w:pStyle w:val="Nagwek2"/>
      </w:pPr>
      <w:bookmarkStart w:id="163" w:name="_Toc64016205"/>
      <w:bookmarkStart w:id="164" w:name="_Toc106095868"/>
      <w:bookmarkStart w:id="165" w:name="_Toc106096308"/>
      <w:bookmarkStart w:id="166" w:name="_Toc106096412"/>
      <w:bookmarkStart w:id="167" w:name="_Toc148612306"/>
      <w:r w:rsidRPr="00DF1FE2">
        <w:t>§ 9. Wymagania dotyczące zatrudnienia</w:t>
      </w:r>
      <w:bookmarkEnd w:id="163"/>
      <w:r>
        <w:t xml:space="preserve"> </w:t>
      </w:r>
      <w:bookmarkEnd w:id="164"/>
      <w:bookmarkEnd w:id="165"/>
      <w:bookmarkEnd w:id="166"/>
      <w:bookmarkEnd w:id="167"/>
    </w:p>
    <w:p w14:paraId="110B2D57" w14:textId="77777777" w:rsidR="000C23F8" w:rsidRPr="00B84609" w:rsidRDefault="000C23F8" w:rsidP="000C23F8">
      <w:pPr>
        <w:pStyle w:val="Akapitzlist"/>
        <w:spacing w:line="259" w:lineRule="auto"/>
        <w:ind w:left="284"/>
        <w:jc w:val="both"/>
        <w:rPr>
          <w:sz w:val="8"/>
          <w:szCs w:val="8"/>
        </w:rPr>
      </w:pPr>
      <w:bookmarkStart w:id="168" w:name="_Hlk67826210"/>
    </w:p>
    <w:p w14:paraId="0F2746A8" w14:textId="77777777" w:rsidR="00C95AC0" w:rsidRPr="00F8529D" w:rsidRDefault="00C95AC0" w:rsidP="005C456B">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9" w:name="_Hlk144462323"/>
      <w:r w:rsidRPr="00F8529D">
        <w:rPr>
          <w:sz w:val="22"/>
          <w:szCs w:val="22"/>
        </w:rPr>
        <w:t>do realizacji zamówienia pracowników zgodnie z obowiązującymi przepisami prawa</w:t>
      </w:r>
      <w:bookmarkEnd w:id="169"/>
      <w:r w:rsidRPr="00F8529D">
        <w:rPr>
          <w:sz w:val="22"/>
          <w:szCs w:val="22"/>
        </w:rPr>
        <w:t xml:space="preserve">, </w:t>
      </w:r>
      <w:bookmarkStart w:id="170" w:name="_Hlk144462332"/>
      <w:r w:rsidRPr="00F8529D">
        <w:rPr>
          <w:sz w:val="22"/>
          <w:szCs w:val="22"/>
        </w:rPr>
        <w:t>a także do zapewnienia, że Podwykonawca także zatrudniał będzie do realizacji zamówienia pracowników zgodnie z obowiązującymi przepisami prawa</w:t>
      </w:r>
      <w:bookmarkEnd w:id="170"/>
      <w:r w:rsidRPr="00F8529D">
        <w:rPr>
          <w:sz w:val="22"/>
          <w:szCs w:val="22"/>
        </w:rPr>
        <w:t>.</w:t>
      </w:r>
    </w:p>
    <w:p w14:paraId="57AB0408" w14:textId="4A33A3E5" w:rsidR="000C23F8" w:rsidRPr="00F8529D" w:rsidRDefault="000C23F8" w:rsidP="005C456B">
      <w:pPr>
        <w:numPr>
          <w:ilvl w:val="0"/>
          <w:numId w:val="47"/>
        </w:numPr>
        <w:spacing w:line="259" w:lineRule="auto"/>
        <w:ind w:hanging="357"/>
        <w:jc w:val="both"/>
        <w:rPr>
          <w:sz w:val="22"/>
          <w:szCs w:val="22"/>
        </w:rPr>
      </w:pPr>
      <w:bookmarkStart w:id="171"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1"/>
    <w:p w14:paraId="56C69D97" w14:textId="3BC08473" w:rsidR="000C23F8" w:rsidRPr="00F8529D" w:rsidRDefault="000C23F8" w:rsidP="005C456B">
      <w:pPr>
        <w:numPr>
          <w:ilvl w:val="0"/>
          <w:numId w:val="47"/>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2622E5BF" w14:textId="77777777" w:rsidR="000C23F8" w:rsidRPr="00F8529D" w:rsidRDefault="000C23F8" w:rsidP="005C456B">
      <w:pPr>
        <w:numPr>
          <w:ilvl w:val="0"/>
          <w:numId w:val="47"/>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72" w:name="_Toc64016206"/>
      <w:bookmarkStart w:id="173" w:name="_Toc106095869"/>
      <w:bookmarkStart w:id="174" w:name="_Toc106096309"/>
      <w:bookmarkStart w:id="175" w:name="_Toc106096413"/>
      <w:bookmarkStart w:id="176" w:name="_Toc148612307"/>
      <w:bookmarkStart w:id="177" w:name="_Hlk147301573"/>
      <w:bookmarkEnd w:id="168"/>
      <w:r w:rsidRPr="00F8529D">
        <w:lastRenderedPageBreak/>
        <w:t>§ 10. Podwykonawstwo</w:t>
      </w:r>
      <w:bookmarkEnd w:id="172"/>
      <w:bookmarkEnd w:id="173"/>
      <w:bookmarkEnd w:id="174"/>
      <w:bookmarkEnd w:id="175"/>
      <w:bookmarkEnd w:id="176"/>
    </w:p>
    <w:p w14:paraId="64F55AD4" w14:textId="3A2374FD" w:rsidR="00430097" w:rsidRPr="00F8529D" w:rsidRDefault="00430097" w:rsidP="005C456B">
      <w:pPr>
        <w:numPr>
          <w:ilvl w:val="0"/>
          <w:numId w:val="56"/>
        </w:numPr>
        <w:ind w:left="284" w:hanging="284"/>
        <w:jc w:val="both"/>
        <w:rPr>
          <w:sz w:val="22"/>
          <w:szCs w:val="22"/>
        </w:rPr>
      </w:pPr>
      <w:bookmarkStart w:id="178" w:name="_Hlk68846287"/>
      <w:bookmarkEnd w:id="177"/>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5C456B">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5C456B">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5C456B">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5C456B">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5C456B">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rsidP="005C456B">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5C456B">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5C456B">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5C456B">
      <w:pPr>
        <w:pStyle w:val="Akapitzlist"/>
        <w:numPr>
          <w:ilvl w:val="1"/>
          <w:numId w:val="5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5C456B">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5C456B">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5C456B">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5C456B">
      <w:pPr>
        <w:numPr>
          <w:ilvl w:val="0"/>
          <w:numId w:val="5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5C456B">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5C456B">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5C456B">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5C456B">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5C456B">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5C456B">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9" w:name="_Hlk144463822"/>
      <w:r w:rsidRPr="00F8529D">
        <w:rPr>
          <w:sz w:val="22"/>
          <w:szCs w:val="22"/>
        </w:rPr>
        <w:t>warunków udziału w postępowaniu</w:t>
      </w:r>
      <w:bookmarkEnd w:id="17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5C456B">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0" w:name="_Hlk146783179"/>
      <w:r w:rsidRPr="00F8529D">
        <w:rPr>
          <w:sz w:val="22"/>
          <w:szCs w:val="22"/>
        </w:rPr>
        <w:t xml:space="preserve">Powierzenie wykonania części </w:t>
      </w:r>
      <w:r w:rsidRPr="00F8529D">
        <w:rPr>
          <w:sz w:val="22"/>
          <w:szCs w:val="22"/>
        </w:rPr>
        <w:lastRenderedPageBreak/>
        <w:t>Umowy przez Podwykonawcę dalszemu podwykonawcy wymaga dodatkowo uprzedniej pisemnej zgody Wykonawcy na taką czynność.</w:t>
      </w:r>
    </w:p>
    <w:bookmarkEnd w:id="180"/>
    <w:p w14:paraId="7C221DDD" w14:textId="77777777" w:rsidR="00430097" w:rsidRPr="00F8529D" w:rsidRDefault="00430097" w:rsidP="005C456B">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5C456B">
      <w:pPr>
        <w:numPr>
          <w:ilvl w:val="0"/>
          <w:numId w:val="56"/>
        </w:numPr>
        <w:spacing w:line="259" w:lineRule="auto"/>
        <w:ind w:left="360"/>
        <w:jc w:val="both"/>
        <w:rPr>
          <w:sz w:val="22"/>
          <w:szCs w:val="22"/>
        </w:rPr>
      </w:pPr>
      <w:bookmarkStart w:id="18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8"/>
      <w:bookmarkEnd w:id="181"/>
    </w:p>
    <w:p w14:paraId="1BF0BEE2" w14:textId="77777777" w:rsidR="00430097" w:rsidRPr="00F8529D" w:rsidRDefault="00430097" w:rsidP="005C456B">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2" w:name="_Toc64016207"/>
      <w:bookmarkStart w:id="183" w:name="_Toc106095870"/>
      <w:bookmarkStart w:id="184" w:name="_Toc106096310"/>
      <w:bookmarkStart w:id="185" w:name="_Toc106096414"/>
      <w:bookmarkStart w:id="186" w:name="_Toc148612308"/>
      <w:bookmarkStart w:id="187" w:name="_Hlk67826260"/>
      <w:r w:rsidRPr="00F8529D">
        <w:t>§ 11. Nadzór i koordynacja</w:t>
      </w:r>
      <w:bookmarkEnd w:id="182"/>
      <w:bookmarkEnd w:id="183"/>
      <w:bookmarkEnd w:id="184"/>
      <w:bookmarkEnd w:id="185"/>
      <w:bookmarkEnd w:id="186"/>
    </w:p>
    <w:p w14:paraId="6F855A53" w14:textId="628B137E" w:rsidR="000C23F8" w:rsidRPr="00F8529D" w:rsidRDefault="000C23F8" w:rsidP="005C456B">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5C456B">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5C456B">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Default="000C23F8" w:rsidP="005C456B">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7E5029D8" w14:textId="77777777" w:rsidR="00B646F9" w:rsidRPr="00A62166" w:rsidRDefault="00B646F9" w:rsidP="0061728F">
      <w:pPr>
        <w:numPr>
          <w:ilvl w:val="0"/>
          <w:numId w:val="45"/>
        </w:numPr>
        <w:ind w:left="426" w:hanging="284"/>
        <w:contextualSpacing/>
        <w:jc w:val="both"/>
        <w:rPr>
          <w:sz w:val="22"/>
          <w:szCs w:val="22"/>
          <w:lang w:val="x-none" w:eastAsia="zh-CN"/>
        </w:rPr>
      </w:pPr>
      <w:r w:rsidRPr="00A62166">
        <w:rPr>
          <w:sz w:val="22"/>
          <w:szCs w:val="22"/>
          <w:lang w:val="x-none" w:eastAsia="zh-CN"/>
        </w:rPr>
        <w:t>Wykonawca zobowiązuje się do pełnienia nadzoru</w:t>
      </w:r>
      <w:r w:rsidRPr="00A62166">
        <w:rPr>
          <w:sz w:val="22"/>
          <w:szCs w:val="22"/>
          <w:lang w:eastAsia="zh-CN"/>
        </w:rPr>
        <w:t xml:space="preserve"> </w:t>
      </w:r>
      <w:r w:rsidRPr="00A62166">
        <w:rPr>
          <w:sz w:val="22"/>
          <w:szCs w:val="22"/>
          <w:lang w:val="x-none" w:eastAsia="zh-CN"/>
        </w:rPr>
        <w:t>autorskiego</w:t>
      </w:r>
      <w:r w:rsidRPr="00A62166">
        <w:rPr>
          <w:sz w:val="22"/>
          <w:szCs w:val="22"/>
          <w:lang w:eastAsia="zh-CN"/>
        </w:rPr>
        <w:t xml:space="preserve"> </w:t>
      </w:r>
      <w:r w:rsidRPr="00A62166">
        <w:rPr>
          <w:sz w:val="22"/>
          <w:szCs w:val="22"/>
          <w:lang w:val="x-none" w:eastAsia="zh-CN"/>
        </w:rPr>
        <w:t xml:space="preserve">w okresie </w:t>
      </w:r>
      <w:r w:rsidRPr="00A62166">
        <w:rPr>
          <w:sz w:val="22"/>
          <w:szCs w:val="22"/>
          <w:lang w:eastAsia="zh-CN"/>
        </w:rPr>
        <w:t xml:space="preserve">przygotowania postępowania o udzielenie zamówienia na wykonanie robót, </w:t>
      </w:r>
      <w:r w:rsidRPr="00A62166">
        <w:rPr>
          <w:sz w:val="22"/>
          <w:szCs w:val="22"/>
          <w:lang w:val="x-none" w:eastAsia="zh-CN"/>
        </w:rPr>
        <w:t>realizacji robót budowlanych wykonywanych na podstawie opracowanej dokumentacji projektowej oraz w okresie rękojmi</w:t>
      </w:r>
      <w:r w:rsidRPr="00A62166">
        <w:rPr>
          <w:sz w:val="22"/>
          <w:szCs w:val="22"/>
          <w:lang w:eastAsia="zh-CN"/>
        </w:rPr>
        <w:t xml:space="preserve"> </w:t>
      </w:r>
      <w:r w:rsidRPr="00A62166">
        <w:rPr>
          <w:sz w:val="22"/>
          <w:szCs w:val="22"/>
          <w:lang w:val="x-none" w:eastAsia="zh-CN"/>
        </w:rPr>
        <w:t>i gwarancji jakości na te roboty.</w:t>
      </w:r>
    </w:p>
    <w:p w14:paraId="00CE1D8C" w14:textId="2952149E" w:rsidR="00B646F9" w:rsidRPr="00A62166" w:rsidRDefault="00B646F9" w:rsidP="005C456B">
      <w:pPr>
        <w:numPr>
          <w:ilvl w:val="0"/>
          <w:numId w:val="45"/>
        </w:numPr>
        <w:jc w:val="both"/>
        <w:rPr>
          <w:sz w:val="22"/>
          <w:szCs w:val="22"/>
        </w:rPr>
      </w:pPr>
      <w:r w:rsidRPr="00A62166">
        <w:rPr>
          <w:sz w:val="22"/>
          <w:szCs w:val="22"/>
          <w:lang w:eastAsia="zh-CN"/>
        </w:rPr>
        <w:t>W</w:t>
      </w:r>
      <w:r w:rsidRPr="00A62166">
        <w:rPr>
          <w:sz w:val="22"/>
          <w:szCs w:val="22"/>
          <w:lang w:val="x-none" w:eastAsia="zh-CN"/>
        </w:rPr>
        <w:t>ykonawca pełnić będzie nadzór autorski zgodnie z obowiązującymi przepisami prawa budowlanego w tym w zakresie</w:t>
      </w:r>
      <w:r w:rsidRPr="00A62166">
        <w:rPr>
          <w:sz w:val="22"/>
          <w:szCs w:val="22"/>
          <w:lang w:eastAsia="zh-CN"/>
        </w:rPr>
        <w:t>.</w:t>
      </w:r>
    </w:p>
    <w:p w14:paraId="148F0268" w14:textId="77777777" w:rsidR="000C23F8" w:rsidRPr="00F8529D" w:rsidRDefault="000C23F8" w:rsidP="000C23F8">
      <w:pPr>
        <w:pStyle w:val="Nagwek2"/>
      </w:pPr>
      <w:bookmarkStart w:id="188" w:name="_Toc64016208"/>
      <w:bookmarkStart w:id="189" w:name="_Toc106095871"/>
      <w:bookmarkStart w:id="190" w:name="_Toc106096311"/>
      <w:bookmarkStart w:id="191" w:name="_Toc106096415"/>
      <w:bookmarkStart w:id="192" w:name="_Toc148612309"/>
      <w:bookmarkStart w:id="193" w:name="_Hlk105672888"/>
      <w:r w:rsidRPr="00F8529D">
        <w:t>§ 12. Badania kontrolne (Audyt)</w:t>
      </w:r>
      <w:bookmarkEnd w:id="188"/>
      <w:bookmarkEnd w:id="189"/>
      <w:bookmarkEnd w:id="190"/>
      <w:bookmarkEnd w:id="191"/>
      <w:bookmarkEnd w:id="192"/>
    </w:p>
    <w:p w14:paraId="4D5C0A00" w14:textId="77777777" w:rsidR="000C23F8" w:rsidRPr="00F8529D" w:rsidRDefault="000C23F8" w:rsidP="005C456B">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5C456B">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5C456B">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5C456B">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5C456B">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5C456B">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5C456B">
      <w:pPr>
        <w:numPr>
          <w:ilvl w:val="1"/>
          <w:numId w:val="46"/>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5C456B">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5C456B">
      <w:pPr>
        <w:numPr>
          <w:ilvl w:val="0"/>
          <w:numId w:val="46"/>
        </w:numPr>
        <w:spacing w:line="259" w:lineRule="auto"/>
        <w:ind w:left="357" w:hanging="357"/>
        <w:jc w:val="both"/>
        <w:rPr>
          <w:sz w:val="22"/>
          <w:szCs w:val="22"/>
        </w:rPr>
      </w:pPr>
      <w:r w:rsidRPr="00F8529D">
        <w:rPr>
          <w:sz w:val="22"/>
          <w:szCs w:val="22"/>
        </w:rPr>
        <w:lastRenderedPageBreak/>
        <w:t>Liczba Audytów w trakcie trwania Umowy nie może przekroczyć 2 na rok kalendarzowy obowiązywania Umowy</w:t>
      </w:r>
      <w:bookmarkStart w:id="194" w:name="_Hlk148344040"/>
      <w:r w:rsidR="00382754" w:rsidRPr="00F8529D">
        <w:rPr>
          <w:sz w:val="22"/>
          <w:szCs w:val="22"/>
        </w:rPr>
        <w:t>, z zastrzeżeniem ust. 4 poniżej.</w:t>
      </w:r>
    </w:p>
    <w:p w14:paraId="2B9A925A" w14:textId="5B68C2CA" w:rsidR="006322B0" w:rsidRPr="00F8529D" w:rsidRDefault="006322B0" w:rsidP="005C456B">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4"/>
    <w:p w14:paraId="77A9EE64" w14:textId="17E256CE" w:rsidR="000C23F8" w:rsidRPr="00F8529D" w:rsidRDefault="000C23F8" w:rsidP="005C456B">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5" w:name="_Hlk146783280"/>
      <w:r w:rsidR="00A326D5" w:rsidRPr="00F8529D">
        <w:rPr>
          <w:sz w:val="22"/>
          <w:szCs w:val="22"/>
        </w:rPr>
        <w:t>są następujące</w:t>
      </w:r>
      <w:r w:rsidRPr="00F8529D">
        <w:rPr>
          <w:sz w:val="22"/>
          <w:szCs w:val="22"/>
        </w:rPr>
        <w:t>:</w:t>
      </w:r>
      <w:bookmarkEnd w:id="195"/>
    </w:p>
    <w:p w14:paraId="4D2B620C" w14:textId="77777777" w:rsidR="000C23F8" w:rsidRPr="00F8529D" w:rsidRDefault="000C23F8" w:rsidP="005C456B">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5C456B">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5C456B">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5C456B">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5C456B">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5C456B">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5C456B">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5C456B">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5C456B">
      <w:pPr>
        <w:numPr>
          <w:ilvl w:val="2"/>
          <w:numId w:val="46"/>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5C456B">
      <w:pPr>
        <w:numPr>
          <w:ilvl w:val="1"/>
          <w:numId w:val="46"/>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5C456B">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5C456B">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5C456B">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5C456B">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5C456B">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5C456B">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5C456B">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5C456B">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6" w:name="_Hlk146783344"/>
      <w:r w:rsidR="004D5DFE" w:rsidRPr="00F8529D">
        <w:rPr>
          <w:sz w:val="22"/>
          <w:szCs w:val="22"/>
        </w:rPr>
        <w:t>na zasadach określonych w § 14 ust. 4 Umowy</w:t>
      </w:r>
      <w:r w:rsidRPr="00F8529D">
        <w:rPr>
          <w:sz w:val="22"/>
          <w:szCs w:val="22"/>
        </w:rPr>
        <w:t>.</w:t>
      </w:r>
      <w:bookmarkEnd w:id="196"/>
    </w:p>
    <w:p w14:paraId="5741C5C9" w14:textId="46A6A760" w:rsidR="000C23F8" w:rsidRPr="00F8529D" w:rsidRDefault="000C23F8" w:rsidP="00280D52">
      <w:pPr>
        <w:spacing w:after="160" w:line="259" w:lineRule="auto"/>
        <w:rPr>
          <w:sz w:val="22"/>
          <w:szCs w:val="22"/>
        </w:rPr>
      </w:pPr>
      <w:bookmarkStart w:id="197" w:name="_Hlk155701067"/>
      <w:bookmarkEnd w:id="187"/>
      <w:bookmarkEnd w:id="193"/>
    </w:p>
    <w:p w14:paraId="114D874C" w14:textId="77777777" w:rsidR="000C23F8" w:rsidRPr="000E4913" w:rsidRDefault="000C23F8" w:rsidP="000C23F8">
      <w:pPr>
        <w:pStyle w:val="Nagwek2"/>
      </w:pPr>
      <w:bookmarkStart w:id="198" w:name="_Toc64016209"/>
      <w:bookmarkStart w:id="199" w:name="_Toc106095872"/>
      <w:bookmarkStart w:id="200" w:name="_Toc106096312"/>
      <w:bookmarkStart w:id="201" w:name="_Toc106096416"/>
      <w:bookmarkStart w:id="202" w:name="_Toc148612310"/>
      <w:bookmarkStart w:id="203" w:name="_Hlk156823361"/>
      <w:r w:rsidRPr="000E4913">
        <w:t>§ 1</w:t>
      </w:r>
      <w:r>
        <w:t>3</w:t>
      </w:r>
      <w:r w:rsidRPr="000E4913">
        <w:t>. Kary umowne i odpowiedzialność</w:t>
      </w:r>
      <w:bookmarkEnd w:id="198"/>
      <w:bookmarkEnd w:id="199"/>
      <w:bookmarkEnd w:id="200"/>
      <w:bookmarkEnd w:id="201"/>
      <w:bookmarkEnd w:id="202"/>
      <w:r w:rsidRPr="000E4913">
        <w:t xml:space="preserve"> </w:t>
      </w:r>
    </w:p>
    <w:bookmarkEnd w:id="203"/>
    <w:p w14:paraId="5618D0DE" w14:textId="4368CE79" w:rsidR="00A76426" w:rsidRPr="00100353" w:rsidRDefault="00A76426" w:rsidP="00914CCD">
      <w:pPr>
        <w:spacing w:line="276" w:lineRule="auto"/>
        <w:jc w:val="both"/>
        <w:rPr>
          <w:i/>
          <w:iCs/>
          <w:color w:val="2F5496" w:themeColor="accent1" w:themeShade="BF"/>
          <w:sz w:val="8"/>
          <w:szCs w:val="8"/>
        </w:rPr>
      </w:pPr>
    </w:p>
    <w:bookmarkEnd w:id="197"/>
    <w:p w14:paraId="664C1B0A" w14:textId="5A7E0FE5" w:rsidR="000C23F8" w:rsidRPr="007A1FB4" w:rsidRDefault="000C23F8" w:rsidP="005C456B">
      <w:pPr>
        <w:numPr>
          <w:ilvl w:val="0"/>
          <w:numId w:val="48"/>
        </w:numPr>
        <w:spacing w:line="259" w:lineRule="auto"/>
        <w:ind w:hanging="357"/>
        <w:jc w:val="both"/>
        <w:rPr>
          <w:sz w:val="22"/>
          <w:szCs w:val="22"/>
        </w:rPr>
      </w:pPr>
      <w:r w:rsidRPr="007A1FB4">
        <w:rPr>
          <w:sz w:val="22"/>
          <w:szCs w:val="22"/>
        </w:rPr>
        <w:t>Zamawiający może naliczyć Wykonawcy kary umowne:</w:t>
      </w:r>
    </w:p>
    <w:p w14:paraId="092354B8" w14:textId="77777777" w:rsidR="006C36C6" w:rsidRPr="007A1FB4" w:rsidRDefault="006C36C6" w:rsidP="005C456B">
      <w:pPr>
        <w:pStyle w:val="Akapitzlist"/>
        <w:numPr>
          <w:ilvl w:val="1"/>
          <w:numId w:val="48"/>
        </w:numPr>
        <w:spacing w:line="276" w:lineRule="auto"/>
        <w:ind w:left="720"/>
        <w:jc w:val="both"/>
        <w:rPr>
          <w:sz w:val="22"/>
          <w:szCs w:val="22"/>
        </w:rPr>
      </w:pPr>
      <w:bookmarkStart w:id="204" w:name="_Hlk67826332"/>
      <w:r w:rsidRPr="007A1FB4">
        <w:rPr>
          <w:sz w:val="22"/>
          <w:szCs w:val="22"/>
        </w:rPr>
        <w:t>za każdy rozpoczęty dzień zwłoki w realizacji etapu I umowy w wysokości:</w:t>
      </w:r>
    </w:p>
    <w:p w14:paraId="2B75BF88" w14:textId="77777777" w:rsidR="006C36C6" w:rsidRPr="007A1FB4" w:rsidRDefault="006C36C6" w:rsidP="006C36C6">
      <w:pPr>
        <w:ind w:left="720"/>
        <w:jc w:val="both"/>
        <w:rPr>
          <w:sz w:val="22"/>
          <w:szCs w:val="22"/>
        </w:rPr>
      </w:pPr>
      <w:r w:rsidRPr="007A1FB4">
        <w:rPr>
          <w:sz w:val="22"/>
          <w:szCs w:val="22"/>
        </w:rPr>
        <w:t xml:space="preserve">- od 1 do 30 dnia - 0,1 % wartości netto etapu I za każdy dzień, </w:t>
      </w:r>
    </w:p>
    <w:p w14:paraId="5F419015" w14:textId="77777777" w:rsidR="006C36C6" w:rsidRPr="007A1FB4" w:rsidRDefault="006C36C6" w:rsidP="006C36C6">
      <w:pPr>
        <w:ind w:left="720"/>
        <w:jc w:val="both"/>
        <w:rPr>
          <w:sz w:val="22"/>
          <w:szCs w:val="22"/>
        </w:rPr>
      </w:pPr>
      <w:r w:rsidRPr="007A1FB4">
        <w:rPr>
          <w:sz w:val="22"/>
          <w:szCs w:val="22"/>
        </w:rPr>
        <w:t xml:space="preserve">- od 31 dnia - 0,2 % wartości netto etapu I , </w:t>
      </w:r>
    </w:p>
    <w:p w14:paraId="71416100" w14:textId="77777777" w:rsidR="006C36C6" w:rsidRPr="007A1FB4" w:rsidRDefault="006C36C6" w:rsidP="005C456B">
      <w:pPr>
        <w:numPr>
          <w:ilvl w:val="1"/>
          <w:numId w:val="48"/>
        </w:numPr>
        <w:spacing w:line="276" w:lineRule="auto"/>
        <w:ind w:left="720"/>
        <w:jc w:val="both"/>
        <w:rPr>
          <w:i/>
          <w:iCs/>
          <w:sz w:val="22"/>
          <w:szCs w:val="22"/>
        </w:rPr>
      </w:pPr>
      <w:r w:rsidRPr="007A1FB4">
        <w:rPr>
          <w:sz w:val="22"/>
          <w:szCs w:val="22"/>
        </w:rPr>
        <w:lastRenderedPageBreak/>
        <w:t>za zwłokę w wykonaniu czynności nadzoru autorskiego w wysokości 0,5% wynagrodzenia Umownego netto za każdy dzień zwłoki w odniesieniu do terminów wskazanych  w umowie lub wyznaczonych w wezwaniu,</w:t>
      </w:r>
    </w:p>
    <w:p w14:paraId="74332200" w14:textId="77777777" w:rsidR="006C36C6" w:rsidRPr="007A1FB4" w:rsidRDefault="006C36C6" w:rsidP="005C456B">
      <w:pPr>
        <w:pStyle w:val="Akapitzlist"/>
        <w:numPr>
          <w:ilvl w:val="1"/>
          <w:numId w:val="48"/>
        </w:numPr>
        <w:spacing w:line="276" w:lineRule="auto"/>
        <w:ind w:left="709"/>
        <w:jc w:val="both"/>
        <w:rPr>
          <w:sz w:val="22"/>
          <w:szCs w:val="22"/>
        </w:rPr>
      </w:pPr>
      <w:r w:rsidRPr="007A1FB4">
        <w:rPr>
          <w:sz w:val="22"/>
          <w:szCs w:val="22"/>
        </w:rPr>
        <w:t>za każdy dzień zwłoki w  uzupełnieniu/poprawie dokumentacji w trybie określonym w pkt VII.B załącznika nr 1 ponad terminy tam określone w wysokości 0,05% wartości Umowy netto;</w:t>
      </w:r>
    </w:p>
    <w:p w14:paraId="68AC5481" w14:textId="77777777" w:rsidR="006C36C6" w:rsidRPr="007A1FB4" w:rsidRDefault="006C36C6" w:rsidP="005C456B">
      <w:pPr>
        <w:pStyle w:val="Akapitzlist"/>
        <w:numPr>
          <w:ilvl w:val="1"/>
          <w:numId w:val="48"/>
        </w:numPr>
        <w:ind w:left="709"/>
        <w:jc w:val="both"/>
        <w:rPr>
          <w:sz w:val="22"/>
          <w:szCs w:val="22"/>
        </w:rPr>
      </w:pPr>
      <w:r w:rsidRPr="007A1FB4">
        <w:rPr>
          <w:sz w:val="22"/>
          <w:szCs w:val="22"/>
        </w:rPr>
        <w:t>za niedopełnienie przez Wykonawcę obowiązków wynikających z § 11 ust 5. i 6. umowy, w wysokości 0,5% wartości netto części Umowy w zakresie realizacji Etapu II tj. pełnienia nadzoru autorskiego, za każdy stwierdzony przypadek;</w:t>
      </w:r>
    </w:p>
    <w:p w14:paraId="34E3E7F9" w14:textId="0CBCE8ED" w:rsidR="000C23F8" w:rsidRPr="007A1FB4" w:rsidRDefault="000C23F8" w:rsidP="005C456B">
      <w:pPr>
        <w:pStyle w:val="Akapitzlist"/>
        <w:numPr>
          <w:ilvl w:val="1"/>
          <w:numId w:val="48"/>
        </w:numPr>
        <w:spacing w:line="276" w:lineRule="auto"/>
        <w:ind w:left="720"/>
        <w:jc w:val="both"/>
        <w:rPr>
          <w:i/>
          <w:iCs/>
          <w:sz w:val="22"/>
          <w:szCs w:val="22"/>
        </w:rPr>
      </w:pPr>
      <w:r w:rsidRPr="007A1FB4">
        <w:rPr>
          <w:sz w:val="22"/>
          <w:szCs w:val="22"/>
        </w:rPr>
        <w:t>w przypadku stwierdzenia, że prace</w:t>
      </w:r>
      <w:r w:rsidR="007D221B" w:rsidRPr="007A1FB4">
        <w:rPr>
          <w:sz w:val="22"/>
          <w:szCs w:val="22"/>
        </w:rPr>
        <w:t xml:space="preserve"> są</w:t>
      </w:r>
      <w:r w:rsidRPr="007A1FB4">
        <w:rPr>
          <w:sz w:val="22"/>
          <w:szCs w:val="22"/>
        </w:rPr>
        <w:t xml:space="preserve"> wykonywane na terenie </w:t>
      </w:r>
      <w:r w:rsidR="000241D8" w:rsidRPr="007A1FB4">
        <w:rPr>
          <w:sz w:val="22"/>
          <w:szCs w:val="22"/>
        </w:rPr>
        <w:t>Zamawiającego</w:t>
      </w:r>
      <w:r w:rsidRPr="007A1FB4">
        <w:rPr>
          <w:sz w:val="22"/>
          <w:szCs w:val="22"/>
        </w:rPr>
        <w:t xml:space="preserve"> przez pracowników </w:t>
      </w:r>
      <w:r w:rsidR="00C97F95" w:rsidRPr="007A1FB4">
        <w:rPr>
          <w:sz w:val="22"/>
          <w:szCs w:val="22"/>
        </w:rPr>
        <w:t>W</w:t>
      </w:r>
      <w:r w:rsidRPr="007A1FB4">
        <w:rPr>
          <w:sz w:val="22"/>
          <w:szCs w:val="22"/>
        </w:rPr>
        <w:t>ykonawcy nie posługujących się językiem polskim w mowie i piśmie w stopniu warunkującym porozumiewanie się w wysokości 200,00 zł za każdy stwierdzony przypadek</w:t>
      </w:r>
      <w:r w:rsidR="006C7E43" w:rsidRPr="007A1FB4">
        <w:rPr>
          <w:sz w:val="22"/>
          <w:szCs w:val="22"/>
        </w:rPr>
        <w:t xml:space="preserve"> (każdego pracownika), kara może zostać nałożona wielokrotnie w odniesieniu do tego samego pracownika, jeżeli będzie on wykonywał pracę na terenie Zamawiającego w kolejnych dniach,</w:t>
      </w:r>
    </w:p>
    <w:p w14:paraId="26471A2B" w14:textId="19A7245D" w:rsidR="000C23F8" w:rsidRPr="007A1FB4" w:rsidRDefault="000C23F8" w:rsidP="005C456B">
      <w:pPr>
        <w:pStyle w:val="Akapitzlist"/>
        <w:numPr>
          <w:ilvl w:val="1"/>
          <w:numId w:val="48"/>
        </w:numPr>
        <w:spacing w:line="276" w:lineRule="auto"/>
        <w:ind w:left="720"/>
        <w:jc w:val="both"/>
        <w:rPr>
          <w:i/>
          <w:iCs/>
          <w:color w:val="FF0000"/>
          <w:sz w:val="22"/>
          <w:szCs w:val="22"/>
        </w:rPr>
      </w:pPr>
      <w:r w:rsidRPr="007A1FB4">
        <w:rPr>
          <w:sz w:val="22"/>
          <w:szCs w:val="22"/>
        </w:rPr>
        <w:t>za zwłokę w przedstawieniu dokumentów, które zgodnie z SOPZ ma przedłożyć Wykonawca prze</w:t>
      </w:r>
      <w:r w:rsidR="00666EF5" w:rsidRPr="007A1FB4">
        <w:rPr>
          <w:sz w:val="22"/>
          <w:szCs w:val="22"/>
        </w:rPr>
        <w:t>d</w:t>
      </w:r>
      <w:r w:rsidRPr="007A1FB4">
        <w:rPr>
          <w:sz w:val="22"/>
          <w:szCs w:val="22"/>
        </w:rPr>
        <w:t xml:space="preserve"> rozpoczęciem wykonywania </w:t>
      </w:r>
      <w:r w:rsidR="00666EF5" w:rsidRPr="007A1FB4">
        <w:rPr>
          <w:sz w:val="22"/>
          <w:szCs w:val="22"/>
        </w:rPr>
        <w:t>U</w:t>
      </w:r>
      <w:r w:rsidRPr="007A1FB4">
        <w:rPr>
          <w:sz w:val="22"/>
          <w:szCs w:val="22"/>
        </w:rPr>
        <w:t xml:space="preserve">mowy oraz w trakcie </w:t>
      </w:r>
      <w:r w:rsidR="007D221B" w:rsidRPr="007A1FB4">
        <w:rPr>
          <w:sz w:val="22"/>
          <w:szCs w:val="22"/>
        </w:rPr>
        <w:t xml:space="preserve">jej </w:t>
      </w:r>
      <w:r w:rsidRPr="007A1FB4">
        <w:rPr>
          <w:sz w:val="22"/>
          <w:szCs w:val="22"/>
        </w:rPr>
        <w:t>realizacji - w wysokości 100 zł za każdy</w:t>
      </w:r>
      <w:r w:rsidR="007D221B" w:rsidRPr="007A1FB4">
        <w:rPr>
          <w:sz w:val="22"/>
          <w:szCs w:val="22"/>
        </w:rPr>
        <w:t xml:space="preserve"> rozpoczęty</w:t>
      </w:r>
      <w:r w:rsidRPr="007A1FB4">
        <w:rPr>
          <w:sz w:val="22"/>
          <w:szCs w:val="22"/>
        </w:rPr>
        <w:t xml:space="preserve"> dzień zwłoki</w:t>
      </w:r>
      <w:r w:rsidR="00E50E3A" w:rsidRPr="007A1FB4">
        <w:rPr>
          <w:sz w:val="22"/>
          <w:szCs w:val="22"/>
        </w:rPr>
        <w:t xml:space="preserve"> </w:t>
      </w:r>
    </w:p>
    <w:p w14:paraId="4DACB222" w14:textId="4888C0B9" w:rsidR="000C23F8" w:rsidRPr="007A1FB4" w:rsidRDefault="00D0028C" w:rsidP="005C456B">
      <w:pPr>
        <w:numPr>
          <w:ilvl w:val="0"/>
          <w:numId w:val="48"/>
        </w:numPr>
        <w:spacing w:line="259" w:lineRule="auto"/>
        <w:jc w:val="both"/>
        <w:rPr>
          <w:sz w:val="22"/>
          <w:szCs w:val="22"/>
        </w:rPr>
      </w:pPr>
      <w:bookmarkStart w:id="205" w:name="_Hlk144479888"/>
      <w:bookmarkStart w:id="206" w:name="_Hlk146784619"/>
      <w:r w:rsidRPr="007A1FB4">
        <w:rPr>
          <w:sz w:val="22"/>
          <w:szCs w:val="22"/>
        </w:rPr>
        <w:t>W przypadku nieprzystąpienia przez Wykonawcę do wykonywania przedmiotu Umowy w całości lub części w umówionym terminie</w:t>
      </w:r>
      <w:r w:rsidR="00F960BF" w:rsidRPr="007A1FB4">
        <w:rPr>
          <w:sz w:val="22"/>
          <w:szCs w:val="22"/>
        </w:rPr>
        <w:t xml:space="preserve">, </w:t>
      </w:r>
      <w:r w:rsidRPr="007A1FB4">
        <w:rPr>
          <w:sz w:val="22"/>
          <w:szCs w:val="22"/>
        </w:rPr>
        <w:t xml:space="preserve">Zamawiający uprawniony jest do zlecenia wykonania przedmiotu Umowy w całości lub części innemu </w:t>
      </w:r>
      <w:r w:rsidR="00A76426" w:rsidRPr="007A1FB4">
        <w:rPr>
          <w:sz w:val="22"/>
          <w:szCs w:val="22"/>
        </w:rPr>
        <w:t>w</w:t>
      </w:r>
      <w:r w:rsidRPr="007A1FB4">
        <w:rPr>
          <w:sz w:val="22"/>
          <w:szCs w:val="22"/>
        </w:rPr>
        <w:t xml:space="preserve">ykonawcy, bez konieczności uzyskiwania zgody Sądu o której mowa w art. 480 Kodeksu cywilnego. </w:t>
      </w:r>
      <w:r w:rsidR="000C23F8" w:rsidRPr="007A1FB4">
        <w:rPr>
          <w:sz w:val="22"/>
          <w:szCs w:val="22"/>
        </w:rPr>
        <w:t xml:space="preserve">W przypadku konieczności zlecenia przez Zamawiającego realizacji zamówienia innemu </w:t>
      </w:r>
      <w:r w:rsidRPr="007A1FB4">
        <w:rPr>
          <w:sz w:val="22"/>
          <w:szCs w:val="22"/>
        </w:rPr>
        <w:t>w</w:t>
      </w:r>
      <w:r w:rsidR="000C23F8" w:rsidRPr="007A1FB4">
        <w:rPr>
          <w:sz w:val="22"/>
          <w:szCs w:val="22"/>
        </w:rPr>
        <w:t>ykonawcy</w:t>
      </w:r>
      <w:r w:rsidRPr="007A1FB4">
        <w:rPr>
          <w:sz w:val="22"/>
          <w:szCs w:val="22"/>
        </w:rPr>
        <w:t xml:space="preserve">, Zamawiającemu, niezależnie od innych </w:t>
      </w:r>
      <w:r w:rsidR="00DA4361" w:rsidRPr="007A1FB4">
        <w:rPr>
          <w:sz w:val="22"/>
          <w:szCs w:val="22"/>
        </w:rPr>
        <w:t>uprawnień</w:t>
      </w:r>
      <w:r w:rsidR="00F66B98" w:rsidRPr="007A1FB4">
        <w:rPr>
          <w:sz w:val="22"/>
          <w:szCs w:val="22"/>
        </w:rPr>
        <w:t>,</w:t>
      </w:r>
      <w:r w:rsidRPr="007A1FB4">
        <w:rPr>
          <w:sz w:val="22"/>
          <w:szCs w:val="22"/>
        </w:rPr>
        <w:t xml:space="preserve"> </w:t>
      </w:r>
      <w:r w:rsidR="00DA4361" w:rsidRPr="007A1FB4">
        <w:rPr>
          <w:sz w:val="22"/>
          <w:szCs w:val="22"/>
        </w:rPr>
        <w:t>przysługuje</w:t>
      </w:r>
      <w:r w:rsidRPr="007A1FB4">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7" w:name="_Hlk144479920"/>
      <w:bookmarkEnd w:id="205"/>
    </w:p>
    <w:bookmarkEnd w:id="206"/>
    <w:bookmarkEnd w:id="207"/>
    <w:p w14:paraId="753A8E07" w14:textId="77777777" w:rsidR="000C23F8" w:rsidRPr="007A1FB4" w:rsidRDefault="000C23F8" w:rsidP="005C456B">
      <w:pPr>
        <w:numPr>
          <w:ilvl w:val="0"/>
          <w:numId w:val="48"/>
        </w:numPr>
        <w:spacing w:line="259" w:lineRule="auto"/>
        <w:ind w:hanging="357"/>
        <w:jc w:val="both"/>
        <w:rPr>
          <w:sz w:val="22"/>
          <w:szCs w:val="22"/>
        </w:rPr>
      </w:pPr>
      <w:r w:rsidRPr="007A1FB4">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7A1FB4" w:rsidRDefault="000C23F8" w:rsidP="005C456B">
      <w:pPr>
        <w:numPr>
          <w:ilvl w:val="1"/>
          <w:numId w:val="48"/>
        </w:numPr>
        <w:spacing w:line="259" w:lineRule="auto"/>
        <w:ind w:left="720" w:hanging="357"/>
        <w:jc w:val="both"/>
        <w:rPr>
          <w:sz w:val="22"/>
          <w:szCs w:val="22"/>
        </w:rPr>
      </w:pPr>
      <w:r w:rsidRPr="007A1FB4">
        <w:rPr>
          <w:sz w:val="22"/>
          <w:szCs w:val="22"/>
        </w:rPr>
        <w:t xml:space="preserve">po bezskutecznym upływie terminu oznaczonego w wezwaniu Zamawiającego do  umożliwienia rozpoczęcia lub prowadzenia lub zakończenia Audytu - w wysokości 0,1 % </w:t>
      </w:r>
      <w:r w:rsidR="00F2094E" w:rsidRPr="007A1FB4">
        <w:rPr>
          <w:sz w:val="22"/>
          <w:szCs w:val="22"/>
        </w:rPr>
        <w:t>w</w:t>
      </w:r>
      <w:r w:rsidRPr="007A1FB4">
        <w:rPr>
          <w:sz w:val="22"/>
          <w:szCs w:val="22"/>
        </w:rPr>
        <w:t>artości Umowy</w:t>
      </w:r>
      <w:r w:rsidR="00F2094E" w:rsidRPr="007A1FB4">
        <w:rPr>
          <w:sz w:val="22"/>
          <w:szCs w:val="22"/>
        </w:rPr>
        <w:t xml:space="preserve"> </w:t>
      </w:r>
      <w:r w:rsidR="00F960BF" w:rsidRPr="007A1FB4">
        <w:rPr>
          <w:sz w:val="22"/>
          <w:szCs w:val="22"/>
        </w:rPr>
        <w:t>netto</w:t>
      </w:r>
      <w:r w:rsidRPr="007A1FB4">
        <w:rPr>
          <w:sz w:val="22"/>
          <w:szCs w:val="22"/>
        </w:rPr>
        <w:t xml:space="preserve">, o której mowa w § 3 ust. 1 za każdy rozpoczęty dzień, w którym niemożliwe było odpowiednio rozpoczęcie, prowadzenie lub zakończenie Audytu. </w:t>
      </w:r>
    </w:p>
    <w:p w14:paraId="39BC2F16" w14:textId="77777777" w:rsidR="000C23F8" w:rsidRPr="007A1FB4" w:rsidRDefault="000C23F8" w:rsidP="005C456B">
      <w:pPr>
        <w:numPr>
          <w:ilvl w:val="1"/>
          <w:numId w:val="48"/>
        </w:numPr>
        <w:spacing w:line="259" w:lineRule="auto"/>
        <w:ind w:left="720" w:hanging="357"/>
        <w:jc w:val="both"/>
        <w:rPr>
          <w:sz w:val="22"/>
          <w:szCs w:val="22"/>
        </w:rPr>
      </w:pPr>
      <w:r w:rsidRPr="007A1FB4">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7A1FB4" w:rsidRDefault="000C23F8" w:rsidP="005C456B">
      <w:pPr>
        <w:numPr>
          <w:ilvl w:val="0"/>
          <w:numId w:val="48"/>
        </w:numPr>
        <w:spacing w:line="259" w:lineRule="auto"/>
        <w:ind w:hanging="357"/>
        <w:jc w:val="both"/>
        <w:rPr>
          <w:sz w:val="22"/>
          <w:szCs w:val="22"/>
        </w:rPr>
      </w:pPr>
      <w:bookmarkStart w:id="208" w:name="_Hlk146784751"/>
      <w:r w:rsidRPr="007A1FB4">
        <w:rPr>
          <w:sz w:val="22"/>
          <w:szCs w:val="22"/>
        </w:rPr>
        <w:t>W przypadku</w:t>
      </w:r>
      <w:r w:rsidR="0072470D" w:rsidRPr="007A1FB4">
        <w:rPr>
          <w:sz w:val="22"/>
          <w:szCs w:val="22"/>
        </w:rPr>
        <w:t>:</w:t>
      </w:r>
      <w:r w:rsidRPr="007A1FB4">
        <w:rPr>
          <w:sz w:val="22"/>
          <w:szCs w:val="22"/>
        </w:rPr>
        <w:t xml:space="preserve"> </w:t>
      </w:r>
    </w:p>
    <w:p w14:paraId="03673A1C" w14:textId="7CA7D93C" w:rsidR="000C23F8" w:rsidRPr="007A1FB4" w:rsidRDefault="000C23F8" w:rsidP="005C456B">
      <w:pPr>
        <w:numPr>
          <w:ilvl w:val="1"/>
          <w:numId w:val="48"/>
        </w:numPr>
        <w:spacing w:line="259" w:lineRule="auto"/>
        <w:jc w:val="both"/>
        <w:rPr>
          <w:strike/>
          <w:sz w:val="22"/>
          <w:szCs w:val="22"/>
        </w:rPr>
      </w:pPr>
      <w:r w:rsidRPr="007A1FB4">
        <w:rPr>
          <w:sz w:val="22"/>
          <w:szCs w:val="22"/>
        </w:rPr>
        <w:t xml:space="preserve">odstąpienia od Umowy </w:t>
      </w:r>
      <w:r w:rsidR="0072470D" w:rsidRPr="007A1FB4">
        <w:rPr>
          <w:sz w:val="22"/>
          <w:szCs w:val="22"/>
        </w:rPr>
        <w:t>w części lub wypowiedzenia Umowy w części</w:t>
      </w:r>
      <w:r w:rsidR="00D04E9B" w:rsidRPr="007A1FB4">
        <w:rPr>
          <w:sz w:val="22"/>
          <w:szCs w:val="22"/>
        </w:rPr>
        <w:t xml:space="preserve"> przez któr</w:t>
      </w:r>
      <w:r w:rsidR="003B64B9" w:rsidRPr="007A1FB4">
        <w:rPr>
          <w:sz w:val="22"/>
          <w:szCs w:val="22"/>
        </w:rPr>
        <w:t>ą</w:t>
      </w:r>
      <w:r w:rsidR="00D04E9B" w:rsidRPr="007A1FB4">
        <w:rPr>
          <w:sz w:val="22"/>
          <w:szCs w:val="22"/>
        </w:rPr>
        <w:t>kolwiek ze Stron</w:t>
      </w:r>
      <w:r w:rsidR="0072470D" w:rsidRPr="007A1FB4">
        <w:rPr>
          <w:sz w:val="22"/>
          <w:szCs w:val="22"/>
        </w:rPr>
        <w:t xml:space="preserve"> </w:t>
      </w:r>
      <w:bookmarkStart w:id="209" w:name="_Hlk144467500"/>
      <w:r w:rsidRPr="007A1FB4">
        <w:rPr>
          <w:sz w:val="22"/>
          <w:szCs w:val="22"/>
        </w:rPr>
        <w:t xml:space="preserve">z przyczyn </w:t>
      </w:r>
      <w:r w:rsidR="0072470D" w:rsidRPr="007A1FB4">
        <w:rPr>
          <w:sz w:val="22"/>
          <w:szCs w:val="22"/>
        </w:rPr>
        <w:t>leżących po stronie Wykonawcy</w:t>
      </w:r>
      <w:r w:rsidRPr="007A1FB4">
        <w:rPr>
          <w:sz w:val="22"/>
          <w:szCs w:val="22"/>
        </w:rPr>
        <w:t xml:space="preserve">, </w:t>
      </w:r>
      <w:r w:rsidR="0072470D" w:rsidRPr="007A1FB4">
        <w:rPr>
          <w:sz w:val="22"/>
          <w:szCs w:val="22"/>
        </w:rPr>
        <w:t xml:space="preserve">Zamawiającemu </w:t>
      </w:r>
      <w:r w:rsidRPr="007A1FB4">
        <w:rPr>
          <w:sz w:val="22"/>
          <w:szCs w:val="22"/>
        </w:rPr>
        <w:t xml:space="preserve">przysługuje kara umowna w wysokości 20% wartości </w:t>
      </w:r>
      <w:r w:rsidR="00F960BF" w:rsidRPr="007A1FB4">
        <w:rPr>
          <w:sz w:val="22"/>
          <w:szCs w:val="22"/>
        </w:rPr>
        <w:t>netto</w:t>
      </w:r>
      <w:r w:rsidR="00F2094E" w:rsidRPr="007A1FB4">
        <w:rPr>
          <w:sz w:val="22"/>
          <w:szCs w:val="22"/>
        </w:rPr>
        <w:t xml:space="preserve"> </w:t>
      </w:r>
      <w:r w:rsidRPr="007A1FB4">
        <w:rPr>
          <w:sz w:val="22"/>
          <w:szCs w:val="22"/>
        </w:rPr>
        <w:t>niezrealizowanej części Umowy</w:t>
      </w:r>
      <w:r w:rsidR="005C4237" w:rsidRPr="007A1FB4">
        <w:rPr>
          <w:sz w:val="22"/>
          <w:szCs w:val="22"/>
        </w:rPr>
        <w:t>.</w:t>
      </w:r>
      <w:r w:rsidRPr="007A1FB4">
        <w:rPr>
          <w:sz w:val="22"/>
          <w:szCs w:val="22"/>
        </w:rPr>
        <w:t xml:space="preserve"> </w:t>
      </w:r>
    </w:p>
    <w:bookmarkEnd w:id="209"/>
    <w:p w14:paraId="2BB142DC" w14:textId="7F7B4954" w:rsidR="00F66B98" w:rsidRPr="007A1FB4" w:rsidRDefault="00F66B98" w:rsidP="005C456B">
      <w:pPr>
        <w:numPr>
          <w:ilvl w:val="0"/>
          <w:numId w:val="48"/>
        </w:numPr>
        <w:spacing w:line="259" w:lineRule="auto"/>
        <w:ind w:hanging="357"/>
        <w:jc w:val="both"/>
        <w:rPr>
          <w:sz w:val="22"/>
          <w:szCs w:val="22"/>
        </w:rPr>
      </w:pPr>
      <w:r w:rsidRPr="007A1FB4">
        <w:rPr>
          <w:sz w:val="22"/>
          <w:szCs w:val="22"/>
        </w:rPr>
        <w:t xml:space="preserve">Wykonawca może naliczyć Zamawiającemu karę umowną: </w:t>
      </w:r>
    </w:p>
    <w:p w14:paraId="31FC00A3" w14:textId="4DE7E5F6" w:rsidR="00F66B98" w:rsidRPr="007A1FB4" w:rsidRDefault="00F66B98" w:rsidP="005C456B">
      <w:pPr>
        <w:numPr>
          <w:ilvl w:val="1"/>
          <w:numId w:val="48"/>
        </w:numPr>
        <w:spacing w:line="259" w:lineRule="auto"/>
        <w:jc w:val="both"/>
        <w:rPr>
          <w:sz w:val="22"/>
          <w:szCs w:val="22"/>
        </w:rPr>
      </w:pPr>
      <w:bookmarkStart w:id="210" w:name="_Hlk148947447"/>
      <w:r w:rsidRPr="007A1FB4">
        <w:rPr>
          <w:sz w:val="22"/>
          <w:szCs w:val="22"/>
        </w:rPr>
        <w:t>za odstąpienie od Umowy w części przez którąkolwiek ze Stron z winy Zamawiającego - w wysokości 20% wartości netto niezrealizowanej części Umowy.</w:t>
      </w:r>
      <w:bookmarkEnd w:id="210"/>
    </w:p>
    <w:p w14:paraId="2A2CF2DB" w14:textId="6DFE4A50" w:rsidR="000C23F8" w:rsidRPr="007A1FB4" w:rsidRDefault="004B24AC" w:rsidP="005C456B">
      <w:pPr>
        <w:numPr>
          <w:ilvl w:val="0"/>
          <w:numId w:val="48"/>
        </w:numPr>
        <w:spacing w:line="259" w:lineRule="auto"/>
        <w:ind w:hanging="357"/>
        <w:jc w:val="both"/>
        <w:rPr>
          <w:sz w:val="22"/>
          <w:szCs w:val="22"/>
        </w:rPr>
      </w:pPr>
      <w:r w:rsidRPr="007A1FB4">
        <w:rPr>
          <w:sz w:val="22"/>
          <w:szCs w:val="22"/>
        </w:rPr>
        <w:t xml:space="preserve">Kary umowne podlegają kumulacji, </w:t>
      </w:r>
      <w:r w:rsidR="005C4237" w:rsidRPr="007A1FB4">
        <w:rPr>
          <w:sz w:val="22"/>
          <w:szCs w:val="22"/>
        </w:rPr>
        <w:t xml:space="preserve">w tym kara umowna za odstąpienie </w:t>
      </w:r>
      <w:r w:rsidR="00F90F93" w:rsidRPr="007A1FB4">
        <w:rPr>
          <w:sz w:val="22"/>
          <w:szCs w:val="22"/>
        </w:rPr>
        <w:t xml:space="preserve">w części </w:t>
      </w:r>
      <w:r w:rsidR="005C4237" w:rsidRPr="007A1FB4">
        <w:rPr>
          <w:sz w:val="22"/>
          <w:szCs w:val="22"/>
        </w:rPr>
        <w:t xml:space="preserve">lub wypowiedzenie </w:t>
      </w:r>
      <w:r w:rsidR="00287EBD" w:rsidRPr="007A1FB4">
        <w:rPr>
          <w:sz w:val="22"/>
          <w:szCs w:val="22"/>
        </w:rPr>
        <w:t>U</w:t>
      </w:r>
      <w:r w:rsidR="005C4237" w:rsidRPr="007A1FB4">
        <w:rPr>
          <w:sz w:val="22"/>
          <w:szCs w:val="22"/>
        </w:rPr>
        <w:t xml:space="preserve">mowy z innymi karami umownymi, </w:t>
      </w:r>
      <w:r w:rsidRPr="007A1FB4">
        <w:rPr>
          <w:sz w:val="22"/>
          <w:szCs w:val="22"/>
        </w:rPr>
        <w:t>przy czym ł</w:t>
      </w:r>
      <w:r w:rsidR="000C23F8" w:rsidRPr="007A1FB4">
        <w:rPr>
          <w:sz w:val="22"/>
          <w:szCs w:val="22"/>
        </w:rPr>
        <w:t xml:space="preserve">ączna maksymalna wartość kar umownych przysługujących Zamawiającemu nie przekroczy </w:t>
      </w:r>
      <w:r w:rsidR="00A95C13" w:rsidRPr="007A1FB4">
        <w:rPr>
          <w:sz w:val="22"/>
          <w:szCs w:val="22"/>
        </w:rPr>
        <w:t>w</w:t>
      </w:r>
      <w:r w:rsidR="000C23F8" w:rsidRPr="007A1FB4">
        <w:rPr>
          <w:sz w:val="22"/>
          <w:szCs w:val="22"/>
        </w:rPr>
        <w:t>artości Umowy</w:t>
      </w:r>
      <w:r w:rsidR="00F2094E" w:rsidRPr="007A1FB4">
        <w:rPr>
          <w:sz w:val="22"/>
          <w:szCs w:val="22"/>
        </w:rPr>
        <w:t xml:space="preserve"> </w:t>
      </w:r>
      <w:r w:rsidR="00385770" w:rsidRPr="007A1FB4">
        <w:rPr>
          <w:sz w:val="22"/>
          <w:szCs w:val="22"/>
        </w:rPr>
        <w:t>netto</w:t>
      </w:r>
      <w:r w:rsidR="000C23F8" w:rsidRPr="007A1FB4">
        <w:rPr>
          <w:sz w:val="22"/>
          <w:szCs w:val="22"/>
        </w:rPr>
        <w:t>, o której mowa w § 3 ust.1.</w:t>
      </w:r>
    </w:p>
    <w:p w14:paraId="196D7542" w14:textId="77777777" w:rsidR="000C23F8" w:rsidRPr="007A1FB4" w:rsidRDefault="000C23F8" w:rsidP="005C456B">
      <w:pPr>
        <w:numPr>
          <w:ilvl w:val="0"/>
          <w:numId w:val="48"/>
        </w:numPr>
        <w:spacing w:line="259" w:lineRule="auto"/>
        <w:jc w:val="both"/>
        <w:rPr>
          <w:sz w:val="22"/>
          <w:szCs w:val="22"/>
        </w:rPr>
      </w:pPr>
      <w:r w:rsidRPr="007A1FB4">
        <w:rPr>
          <w:sz w:val="22"/>
          <w:szCs w:val="22"/>
        </w:rPr>
        <w:t>Termin płatności noty księgowej wystawionej tytułem kar umownych wynosi 30 dni od dnia wystawienia noty.</w:t>
      </w:r>
    </w:p>
    <w:p w14:paraId="17381336" w14:textId="1E900920" w:rsidR="000C23F8" w:rsidRPr="007A1FB4" w:rsidRDefault="000C23F8" w:rsidP="005C456B">
      <w:pPr>
        <w:numPr>
          <w:ilvl w:val="0"/>
          <w:numId w:val="48"/>
        </w:numPr>
        <w:spacing w:line="259" w:lineRule="auto"/>
        <w:jc w:val="both"/>
        <w:rPr>
          <w:sz w:val="22"/>
          <w:szCs w:val="22"/>
        </w:rPr>
      </w:pPr>
      <w:r w:rsidRPr="007A1FB4">
        <w:rPr>
          <w:sz w:val="22"/>
          <w:szCs w:val="22"/>
        </w:rPr>
        <w:lastRenderedPageBreak/>
        <w:t>Zamawiający może potrącić naliczone kary umowne z wynagrodzenia przysługującego Wykonawcy</w:t>
      </w:r>
      <w:r w:rsidR="00D04E9B" w:rsidRPr="007A1FB4">
        <w:rPr>
          <w:sz w:val="22"/>
          <w:szCs w:val="22"/>
        </w:rPr>
        <w:t>, na co Wykonawca wyraża zgodę</w:t>
      </w:r>
      <w:r w:rsidRPr="007A1FB4">
        <w:rPr>
          <w:sz w:val="22"/>
          <w:szCs w:val="22"/>
        </w:rPr>
        <w:t>.</w:t>
      </w:r>
    </w:p>
    <w:p w14:paraId="56386F9B" w14:textId="5872A81F" w:rsidR="000C23F8" w:rsidRPr="007A1FB4" w:rsidRDefault="000C23F8" w:rsidP="005C456B">
      <w:pPr>
        <w:numPr>
          <w:ilvl w:val="0"/>
          <w:numId w:val="48"/>
        </w:numPr>
        <w:spacing w:line="259" w:lineRule="auto"/>
        <w:jc w:val="both"/>
        <w:rPr>
          <w:sz w:val="22"/>
          <w:szCs w:val="22"/>
        </w:rPr>
      </w:pPr>
      <w:r w:rsidRPr="007A1FB4">
        <w:rPr>
          <w:sz w:val="22"/>
          <w:szCs w:val="22"/>
        </w:rPr>
        <w:t xml:space="preserve">Strony </w:t>
      </w:r>
      <w:r w:rsidR="004B7EEE" w:rsidRPr="007A1FB4">
        <w:rPr>
          <w:sz w:val="22"/>
          <w:szCs w:val="22"/>
        </w:rPr>
        <w:t>U</w:t>
      </w:r>
      <w:r w:rsidRPr="007A1FB4">
        <w:rPr>
          <w:sz w:val="22"/>
          <w:szCs w:val="22"/>
        </w:rPr>
        <w:t>mowy mogą na zasadach ogólnych dochodzić odszkodowania przewyższającego wysokość kar umownych</w:t>
      </w:r>
      <w:r w:rsidR="00202054" w:rsidRPr="007A1FB4">
        <w:rPr>
          <w:sz w:val="22"/>
          <w:szCs w:val="22"/>
        </w:rPr>
        <w:t>, z zastrzeżeniem</w:t>
      </w:r>
      <w:r w:rsidR="00D0028C" w:rsidRPr="007A1FB4">
        <w:rPr>
          <w:sz w:val="22"/>
          <w:szCs w:val="22"/>
        </w:rPr>
        <w:t>, iż o</w:t>
      </w:r>
      <w:r w:rsidR="00202054" w:rsidRPr="007A1FB4">
        <w:rPr>
          <w:sz w:val="22"/>
          <w:szCs w:val="22"/>
        </w:rPr>
        <w:t>dpowiedzialność Zamawiającego ograniczona jest do wysokości wartości Umowy netto, o której mowa w § 3 ust. 1, jak również nie obejmuje utraconych korzyści</w:t>
      </w:r>
      <w:r w:rsidRPr="007A1FB4">
        <w:rPr>
          <w:sz w:val="22"/>
          <w:szCs w:val="22"/>
        </w:rPr>
        <w:t>.</w:t>
      </w:r>
      <w:r w:rsidR="00BF413A" w:rsidRPr="007A1FB4">
        <w:rPr>
          <w:sz w:val="22"/>
          <w:szCs w:val="22"/>
        </w:rPr>
        <w:t xml:space="preserve"> </w:t>
      </w:r>
      <w:bookmarkEnd w:id="204"/>
      <w:bookmarkEnd w:id="208"/>
    </w:p>
    <w:p w14:paraId="4E1E67AC" w14:textId="77777777" w:rsidR="000C23F8" w:rsidRPr="00F8529D" w:rsidRDefault="000C23F8" w:rsidP="000C23F8">
      <w:pPr>
        <w:pStyle w:val="Nagwek2"/>
      </w:pPr>
      <w:bookmarkStart w:id="211" w:name="_Toc83291685"/>
      <w:bookmarkStart w:id="212" w:name="_Toc106095873"/>
      <w:bookmarkStart w:id="213" w:name="_Toc106096313"/>
      <w:bookmarkStart w:id="214" w:name="_Toc106096417"/>
      <w:bookmarkStart w:id="215" w:name="_Toc148612311"/>
      <w:r w:rsidRPr="00F8529D">
        <w:t>§ 14. Rozwiązanie, odstąpienie lub wypowiedzenie Umowy</w:t>
      </w:r>
      <w:bookmarkEnd w:id="211"/>
      <w:bookmarkEnd w:id="212"/>
      <w:bookmarkEnd w:id="213"/>
      <w:bookmarkEnd w:id="214"/>
      <w:bookmarkEnd w:id="215"/>
    </w:p>
    <w:p w14:paraId="7F7C0D91" w14:textId="77777777" w:rsidR="000C23F8" w:rsidRPr="007A1FB4" w:rsidRDefault="000C23F8" w:rsidP="005C456B">
      <w:pPr>
        <w:numPr>
          <w:ilvl w:val="0"/>
          <w:numId w:val="49"/>
        </w:numPr>
        <w:spacing w:line="259" w:lineRule="auto"/>
        <w:ind w:left="357" w:hanging="357"/>
        <w:jc w:val="both"/>
        <w:rPr>
          <w:sz w:val="22"/>
          <w:szCs w:val="22"/>
        </w:rPr>
      </w:pPr>
      <w:bookmarkStart w:id="216" w:name="_Hlk146784907"/>
      <w:r w:rsidRPr="007A1FB4">
        <w:rPr>
          <w:sz w:val="22"/>
          <w:szCs w:val="22"/>
        </w:rPr>
        <w:t>Strony mogą rozwiązać Umowę na mocy porozumienia Stron.</w:t>
      </w:r>
    </w:p>
    <w:p w14:paraId="55217CF2" w14:textId="26C9E09B" w:rsidR="000C23F8" w:rsidRPr="00BE2270" w:rsidRDefault="000C23F8" w:rsidP="005C456B">
      <w:pPr>
        <w:numPr>
          <w:ilvl w:val="0"/>
          <w:numId w:val="49"/>
        </w:numPr>
        <w:spacing w:line="259" w:lineRule="auto"/>
        <w:ind w:left="357" w:hanging="357"/>
        <w:jc w:val="both"/>
        <w:rPr>
          <w:sz w:val="22"/>
          <w:szCs w:val="22"/>
        </w:rPr>
      </w:pPr>
      <w:r w:rsidRPr="007A1FB4">
        <w:rPr>
          <w:sz w:val="22"/>
          <w:szCs w:val="22"/>
        </w:rPr>
        <w:t>Zamawiający</w:t>
      </w:r>
      <w:r w:rsidR="00202054" w:rsidRPr="007A1FB4">
        <w:rPr>
          <w:sz w:val="22"/>
          <w:szCs w:val="22"/>
        </w:rPr>
        <w:t>, wedle swego wyboru,</w:t>
      </w:r>
      <w:r w:rsidRPr="007A1FB4">
        <w:rPr>
          <w:sz w:val="22"/>
          <w:szCs w:val="22"/>
        </w:rPr>
        <w:t xml:space="preserve"> może odstąpić od </w:t>
      </w:r>
      <w:r w:rsidRPr="00BE2270">
        <w:rPr>
          <w:sz w:val="22"/>
          <w:szCs w:val="22"/>
        </w:rPr>
        <w:t>Umowy</w:t>
      </w:r>
      <w:r w:rsidR="00202054" w:rsidRPr="00BE2270">
        <w:rPr>
          <w:sz w:val="22"/>
          <w:szCs w:val="22"/>
        </w:rPr>
        <w:t xml:space="preserve"> (ex tunc – wstecz)</w:t>
      </w:r>
      <w:r w:rsidRPr="00BE2270">
        <w:rPr>
          <w:sz w:val="22"/>
          <w:szCs w:val="22"/>
        </w:rPr>
        <w:t xml:space="preserve"> </w:t>
      </w:r>
      <w:bookmarkStart w:id="217" w:name="_Hlk144467170"/>
      <w:r w:rsidRPr="00BE2270">
        <w:rPr>
          <w:sz w:val="22"/>
          <w:szCs w:val="22"/>
        </w:rPr>
        <w:t>w całości lub części</w:t>
      </w:r>
      <w:bookmarkEnd w:id="217"/>
      <w:r w:rsidR="00202054" w:rsidRPr="00BE2270">
        <w:rPr>
          <w:sz w:val="22"/>
          <w:szCs w:val="22"/>
        </w:rPr>
        <w:t xml:space="preserve"> lub wypowiedzieć Umowę</w:t>
      </w:r>
      <w:r w:rsidRPr="00BE2270">
        <w:rPr>
          <w:sz w:val="22"/>
          <w:szCs w:val="22"/>
        </w:rPr>
        <w:t xml:space="preserve"> </w:t>
      </w:r>
      <w:r w:rsidR="00202054" w:rsidRPr="00BE2270">
        <w:rPr>
          <w:sz w:val="22"/>
          <w:szCs w:val="22"/>
        </w:rPr>
        <w:t>(</w:t>
      </w:r>
      <w:r w:rsidRPr="00BE2270">
        <w:rPr>
          <w:sz w:val="22"/>
          <w:szCs w:val="22"/>
        </w:rPr>
        <w:t xml:space="preserve">ex nunc </w:t>
      </w:r>
      <w:r w:rsidR="00D04E9B" w:rsidRPr="00BE2270">
        <w:rPr>
          <w:sz w:val="22"/>
          <w:szCs w:val="22"/>
        </w:rPr>
        <w:t>–</w:t>
      </w:r>
      <w:r w:rsidR="00202054" w:rsidRPr="00BE2270">
        <w:rPr>
          <w:sz w:val="22"/>
          <w:szCs w:val="22"/>
        </w:rPr>
        <w:t xml:space="preserve"> </w:t>
      </w:r>
      <w:r w:rsidRPr="00BE2270">
        <w:rPr>
          <w:sz w:val="22"/>
          <w:szCs w:val="22"/>
        </w:rPr>
        <w:t>od teraz)</w:t>
      </w:r>
      <w:r w:rsidR="0072470D" w:rsidRPr="00BE2270">
        <w:rPr>
          <w:sz w:val="22"/>
          <w:szCs w:val="22"/>
        </w:rPr>
        <w:t xml:space="preserve"> w całości lub części</w:t>
      </w:r>
      <w:r w:rsidR="00202054" w:rsidRPr="00BE2270">
        <w:rPr>
          <w:sz w:val="22"/>
          <w:szCs w:val="22"/>
        </w:rPr>
        <w:t>,</w:t>
      </w:r>
      <w:r w:rsidRPr="00BE2270">
        <w:rPr>
          <w:sz w:val="22"/>
          <w:szCs w:val="22"/>
        </w:rPr>
        <w:t xml:space="preserve"> w przypadku:</w:t>
      </w:r>
    </w:p>
    <w:p w14:paraId="00C320C4" w14:textId="77777777" w:rsidR="000C23F8" w:rsidRPr="007A1FB4" w:rsidRDefault="000C23F8" w:rsidP="005C456B">
      <w:pPr>
        <w:numPr>
          <w:ilvl w:val="1"/>
          <w:numId w:val="49"/>
        </w:numPr>
        <w:spacing w:line="259" w:lineRule="auto"/>
        <w:jc w:val="both"/>
        <w:rPr>
          <w:sz w:val="22"/>
          <w:szCs w:val="22"/>
        </w:rPr>
      </w:pPr>
      <w:r w:rsidRPr="007A1FB4">
        <w:rPr>
          <w:sz w:val="22"/>
          <w:szCs w:val="22"/>
        </w:rPr>
        <w:t>wygaśnięcia ubezpieczenia Wykonawcy i nieprzedłużenia ochrony ubezpieczeniowej w okresie realizacji Umowy,</w:t>
      </w:r>
    </w:p>
    <w:p w14:paraId="58CCB24E" w14:textId="77777777" w:rsidR="000C23F8" w:rsidRPr="007A1FB4" w:rsidRDefault="000C23F8" w:rsidP="005C456B">
      <w:pPr>
        <w:numPr>
          <w:ilvl w:val="1"/>
          <w:numId w:val="49"/>
        </w:numPr>
        <w:spacing w:line="259" w:lineRule="auto"/>
        <w:jc w:val="both"/>
        <w:rPr>
          <w:sz w:val="22"/>
          <w:szCs w:val="22"/>
        </w:rPr>
      </w:pPr>
      <w:r w:rsidRPr="007A1FB4">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7A1FB4" w:rsidRDefault="000C23F8" w:rsidP="005C456B">
      <w:pPr>
        <w:numPr>
          <w:ilvl w:val="1"/>
          <w:numId w:val="49"/>
        </w:numPr>
        <w:spacing w:line="259" w:lineRule="auto"/>
        <w:jc w:val="both"/>
        <w:rPr>
          <w:sz w:val="22"/>
          <w:szCs w:val="22"/>
        </w:rPr>
      </w:pPr>
      <w:bookmarkStart w:id="218" w:name="_Hlk82757104"/>
      <w:r w:rsidRPr="007A1FB4">
        <w:rPr>
          <w:sz w:val="22"/>
          <w:szCs w:val="22"/>
        </w:rPr>
        <w:t>nieprzystąpienia w terminie do realizacji Umowy bez uzasadnionej przyczyny</w:t>
      </w:r>
      <w:r w:rsidR="00ED1FF7" w:rsidRPr="007A1FB4">
        <w:rPr>
          <w:sz w:val="22"/>
          <w:szCs w:val="22"/>
        </w:rPr>
        <w:t xml:space="preserve"> na ter</w:t>
      </w:r>
      <w:r w:rsidR="005C4237" w:rsidRPr="007A1FB4">
        <w:rPr>
          <w:sz w:val="22"/>
          <w:szCs w:val="22"/>
        </w:rPr>
        <w:t>e</w:t>
      </w:r>
      <w:r w:rsidR="00ED1FF7" w:rsidRPr="007A1FB4">
        <w:rPr>
          <w:sz w:val="22"/>
          <w:szCs w:val="22"/>
        </w:rPr>
        <w:t>nie Zamawiającego</w:t>
      </w:r>
      <w:r w:rsidRPr="007A1FB4">
        <w:rPr>
          <w:sz w:val="22"/>
          <w:szCs w:val="22"/>
        </w:rPr>
        <w:t xml:space="preserve"> lub zaprzestania realizacji Umowy bez zgody Zamawiającego, jeżeli okres niewykonywania umowy trwa dłużej niż 3 dni robocze, </w:t>
      </w:r>
    </w:p>
    <w:bookmarkEnd w:id="218"/>
    <w:p w14:paraId="3CE94781" w14:textId="5D693CC1" w:rsidR="000C23F8" w:rsidRPr="007A1FB4" w:rsidRDefault="000C23F8" w:rsidP="005C456B">
      <w:pPr>
        <w:numPr>
          <w:ilvl w:val="1"/>
          <w:numId w:val="49"/>
        </w:numPr>
        <w:spacing w:line="259" w:lineRule="auto"/>
        <w:ind w:hanging="357"/>
        <w:jc w:val="both"/>
        <w:rPr>
          <w:sz w:val="22"/>
          <w:szCs w:val="22"/>
        </w:rPr>
      </w:pPr>
      <w:r w:rsidRPr="007A1FB4">
        <w:rPr>
          <w:sz w:val="22"/>
          <w:szCs w:val="22"/>
        </w:rPr>
        <w:t>wykonywania Umowy w sposób zagrażający zdrowiu lub życiu pracowników Wykonawcy, Zamawiającego lub innych podmiotów</w:t>
      </w:r>
      <w:r w:rsidR="00D04E9B" w:rsidRPr="007A1FB4">
        <w:rPr>
          <w:sz w:val="22"/>
          <w:szCs w:val="22"/>
        </w:rPr>
        <w:t xml:space="preserve"> lub osób</w:t>
      </w:r>
      <w:r w:rsidRPr="007A1FB4">
        <w:rPr>
          <w:sz w:val="22"/>
          <w:szCs w:val="22"/>
        </w:rPr>
        <w:t xml:space="preserve"> wykonujących prace na terenie zakładu Zamawiającego,</w:t>
      </w:r>
    </w:p>
    <w:p w14:paraId="5C68E432" w14:textId="77777777" w:rsidR="000C23F8" w:rsidRPr="007A1FB4" w:rsidRDefault="000C23F8" w:rsidP="005C456B">
      <w:pPr>
        <w:numPr>
          <w:ilvl w:val="1"/>
          <w:numId w:val="49"/>
        </w:numPr>
        <w:spacing w:line="259" w:lineRule="auto"/>
        <w:ind w:hanging="357"/>
        <w:jc w:val="both"/>
        <w:rPr>
          <w:sz w:val="22"/>
          <w:szCs w:val="22"/>
        </w:rPr>
      </w:pPr>
      <w:r w:rsidRPr="007A1FB4">
        <w:rPr>
          <w:sz w:val="22"/>
          <w:szCs w:val="22"/>
        </w:rPr>
        <w:t>innego niż określone powyżej nienależytego wykonywania Umowy, w szczególności:</w:t>
      </w:r>
    </w:p>
    <w:p w14:paraId="3F07452E" w14:textId="48A698C4" w:rsidR="000C23F8" w:rsidRPr="007A1FB4" w:rsidRDefault="000C23F8" w:rsidP="005C456B">
      <w:pPr>
        <w:numPr>
          <w:ilvl w:val="2"/>
          <w:numId w:val="49"/>
        </w:numPr>
        <w:spacing w:line="259" w:lineRule="auto"/>
        <w:ind w:hanging="357"/>
        <w:jc w:val="both"/>
        <w:rPr>
          <w:sz w:val="22"/>
          <w:szCs w:val="22"/>
        </w:rPr>
      </w:pPr>
      <w:r w:rsidRPr="007A1FB4">
        <w:rPr>
          <w:sz w:val="22"/>
          <w:szCs w:val="22"/>
        </w:rPr>
        <w:t xml:space="preserve">wykonywania Umowy w sposób skutkujący szkodą w mieniu Zamawiającego, </w:t>
      </w:r>
    </w:p>
    <w:p w14:paraId="14F5C896" w14:textId="0EDE065C" w:rsidR="000C23F8" w:rsidRPr="007A1FB4" w:rsidRDefault="000C23F8" w:rsidP="005C456B">
      <w:pPr>
        <w:numPr>
          <w:ilvl w:val="2"/>
          <w:numId w:val="49"/>
        </w:numPr>
        <w:spacing w:line="259" w:lineRule="auto"/>
        <w:jc w:val="both"/>
        <w:rPr>
          <w:sz w:val="22"/>
          <w:szCs w:val="22"/>
        </w:rPr>
      </w:pPr>
      <w:r w:rsidRPr="007A1FB4">
        <w:rPr>
          <w:sz w:val="22"/>
          <w:szCs w:val="22"/>
        </w:rPr>
        <w:t xml:space="preserve">stwierdzenia dwukrotnie tego samego naruszenia </w:t>
      </w:r>
      <w:r w:rsidR="00202054" w:rsidRPr="007A1FB4">
        <w:rPr>
          <w:sz w:val="22"/>
          <w:szCs w:val="22"/>
        </w:rPr>
        <w:t xml:space="preserve">Umowy </w:t>
      </w:r>
      <w:r w:rsidRPr="007A1FB4">
        <w:rPr>
          <w:sz w:val="22"/>
          <w:szCs w:val="22"/>
        </w:rPr>
        <w:t>skutkującego naliczeniem kary umownej w okresie następujących po sobie 3 miesięcy,</w:t>
      </w:r>
    </w:p>
    <w:p w14:paraId="341CD1EC" w14:textId="77777777" w:rsidR="000C23F8" w:rsidRPr="007A1FB4" w:rsidRDefault="000C23F8" w:rsidP="005C456B">
      <w:pPr>
        <w:numPr>
          <w:ilvl w:val="2"/>
          <w:numId w:val="49"/>
        </w:numPr>
        <w:spacing w:line="259" w:lineRule="auto"/>
        <w:ind w:hanging="357"/>
        <w:jc w:val="both"/>
        <w:rPr>
          <w:sz w:val="22"/>
          <w:szCs w:val="22"/>
        </w:rPr>
      </w:pPr>
      <w:bookmarkStart w:id="219" w:name="_Hlk82757146"/>
      <w:r w:rsidRPr="007A1FB4">
        <w:rPr>
          <w:sz w:val="22"/>
          <w:szCs w:val="22"/>
        </w:rPr>
        <w:t>wykonywania Umowy w sposób niezgodny z przepisami prawa powszechnie obowiązującego lub regulacjami wewnętrznymi Zamawiającego, do których przestrzegania został zobowiązany Wykonawca</w:t>
      </w:r>
      <w:bookmarkEnd w:id="219"/>
      <w:r w:rsidRPr="007A1FB4">
        <w:rPr>
          <w:sz w:val="22"/>
          <w:szCs w:val="22"/>
        </w:rPr>
        <w:t>,</w:t>
      </w:r>
    </w:p>
    <w:p w14:paraId="50AE23C0" w14:textId="77777777" w:rsidR="000C23F8" w:rsidRPr="00666522" w:rsidRDefault="000C23F8" w:rsidP="005C456B">
      <w:pPr>
        <w:numPr>
          <w:ilvl w:val="1"/>
          <w:numId w:val="49"/>
        </w:numPr>
        <w:spacing w:line="259" w:lineRule="auto"/>
        <w:ind w:hanging="357"/>
        <w:jc w:val="both"/>
        <w:rPr>
          <w:sz w:val="22"/>
          <w:szCs w:val="22"/>
        </w:rPr>
      </w:pPr>
      <w:r w:rsidRPr="007A1FB4">
        <w:rPr>
          <w:sz w:val="22"/>
          <w:szCs w:val="22"/>
        </w:rPr>
        <w:t xml:space="preserve">wystąpienia opóźnienia w rozpoczęciu lub przeprowadzeniu lub zakończeniu Audytu, o którym mowa w § 12 z przyczyn leżących po stronie Wykonawcy, przekraczającego łącznie 7 dni </w:t>
      </w:r>
      <w:r w:rsidRPr="00666522">
        <w:rPr>
          <w:sz w:val="22"/>
          <w:szCs w:val="22"/>
        </w:rPr>
        <w:t>roboczych,</w:t>
      </w:r>
    </w:p>
    <w:p w14:paraId="439E4E7F" w14:textId="561F9CE6" w:rsidR="000C23F8" w:rsidRPr="00666522" w:rsidRDefault="000C23F8" w:rsidP="005C456B">
      <w:pPr>
        <w:numPr>
          <w:ilvl w:val="1"/>
          <w:numId w:val="49"/>
        </w:numPr>
        <w:spacing w:line="259" w:lineRule="auto"/>
        <w:jc w:val="both"/>
        <w:rPr>
          <w:b/>
          <w:bCs/>
          <w:sz w:val="22"/>
          <w:szCs w:val="22"/>
        </w:rPr>
      </w:pPr>
      <w:r w:rsidRPr="00666522">
        <w:rPr>
          <w:sz w:val="22"/>
          <w:szCs w:val="22"/>
        </w:rPr>
        <w:t>nieprzystąpienia w danym dniu do realizacji zamówienia, przy czym odstąpienie</w:t>
      </w:r>
      <w:r w:rsidR="00202054" w:rsidRPr="00666522">
        <w:rPr>
          <w:sz w:val="22"/>
          <w:szCs w:val="22"/>
        </w:rPr>
        <w:t>/wypowiedzenie</w:t>
      </w:r>
      <w:r w:rsidRPr="00666522">
        <w:rPr>
          <w:sz w:val="22"/>
          <w:szCs w:val="22"/>
        </w:rPr>
        <w:t xml:space="preserve"> dotyczyć będzie tylko tej części </w:t>
      </w:r>
      <w:r w:rsidR="00202054" w:rsidRPr="00666522">
        <w:rPr>
          <w:sz w:val="22"/>
          <w:szCs w:val="22"/>
        </w:rPr>
        <w:t>U</w:t>
      </w:r>
      <w:r w:rsidRPr="00666522">
        <w:rPr>
          <w:sz w:val="22"/>
          <w:szCs w:val="22"/>
        </w:rPr>
        <w:t>mowy,</w:t>
      </w:r>
    </w:p>
    <w:p w14:paraId="2B363E7F" w14:textId="77777777" w:rsidR="000C23F8" w:rsidRPr="00666522" w:rsidRDefault="000C23F8" w:rsidP="005C456B">
      <w:pPr>
        <w:numPr>
          <w:ilvl w:val="1"/>
          <w:numId w:val="49"/>
        </w:numPr>
        <w:spacing w:line="259" w:lineRule="auto"/>
        <w:jc w:val="both"/>
        <w:rPr>
          <w:sz w:val="22"/>
          <w:szCs w:val="22"/>
        </w:rPr>
      </w:pPr>
      <w:r w:rsidRPr="00666522">
        <w:rPr>
          <w:sz w:val="22"/>
          <w:szCs w:val="22"/>
        </w:rPr>
        <w:t>otwarcia postępowania likwidacyjnego Wykonawcy.</w:t>
      </w:r>
    </w:p>
    <w:p w14:paraId="5B08583D" w14:textId="497AC3D7" w:rsidR="000C23F8" w:rsidRPr="00666522" w:rsidRDefault="000C23F8" w:rsidP="005C456B">
      <w:pPr>
        <w:numPr>
          <w:ilvl w:val="0"/>
          <w:numId w:val="49"/>
        </w:numPr>
        <w:spacing w:line="259" w:lineRule="auto"/>
        <w:ind w:left="357" w:hanging="357"/>
        <w:jc w:val="both"/>
        <w:rPr>
          <w:sz w:val="22"/>
          <w:szCs w:val="22"/>
        </w:rPr>
      </w:pPr>
      <w:r w:rsidRPr="007A1FB4">
        <w:rPr>
          <w:sz w:val="22"/>
          <w:szCs w:val="22"/>
        </w:rPr>
        <w:t>W przypadkach</w:t>
      </w:r>
      <w:r w:rsidR="004E6FA6" w:rsidRPr="007A1FB4">
        <w:rPr>
          <w:sz w:val="22"/>
          <w:szCs w:val="22"/>
        </w:rPr>
        <w:t>,</w:t>
      </w:r>
      <w:r w:rsidRPr="007A1FB4">
        <w:rPr>
          <w:sz w:val="22"/>
          <w:szCs w:val="22"/>
        </w:rPr>
        <w:t xml:space="preserve"> o których mowa w ust. 2 pkt 1) </w:t>
      </w:r>
      <w:r w:rsidRPr="00666522">
        <w:rPr>
          <w:sz w:val="22"/>
          <w:szCs w:val="22"/>
        </w:rPr>
        <w:t xml:space="preserve">– </w:t>
      </w:r>
      <w:r w:rsidR="000905C7" w:rsidRPr="00666522">
        <w:rPr>
          <w:sz w:val="22"/>
          <w:szCs w:val="22"/>
        </w:rPr>
        <w:t>8</w:t>
      </w:r>
      <w:r w:rsidRPr="00666522">
        <w:rPr>
          <w:sz w:val="22"/>
          <w:szCs w:val="22"/>
        </w:rPr>
        <w:t xml:space="preserve">), Zamawiający przed odstąpieniem </w:t>
      </w:r>
      <w:r w:rsidR="0072470D" w:rsidRPr="00666522">
        <w:rPr>
          <w:sz w:val="22"/>
          <w:szCs w:val="22"/>
        </w:rPr>
        <w:t xml:space="preserve">lub wypowiedzeniem </w:t>
      </w:r>
      <w:r w:rsidRPr="00666522">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666522">
        <w:rPr>
          <w:sz w:val="22"/>
          <w:szCs w:val="22"/>
        </w:rPr>
        <w:t xml:space="preserve"> lub wypowiedzeniu.</w:t>
      </w:r>
    </w:p>
    <w:bookmarkEnd w:id="216"/>
    <w:p w14:paraId="6A2E0EA6" w14:textId="77777777" w:rsidR="000C23F8" w:rsidRPr="00666522" w:rsidRDefault="000C23F8" w:rsidP="000C23F8">
      <w:pPr>
        <w:spacing w:line="259" w:lineRule="auto"/>
        <w:jc w:val="both"/>
        <w:rPr>
          <w:sz w:val="12"/>
          <w:szCs w:val="12"/>
        </w:rPr>
      </w:pPr>
    </w:p>
    <w:p w14:paraId="7F8187CD" w14:textId="3AB560F1" w:rsidR="00A603EC" w:rsidRPr="007A1FB4" w:rsidRDefault="00A603EC" w:rsidP="005C456B">
      <w:pPr>
        <w:numPr>
          <w:ilvl w:val="0"/>
          <w:numId w:val="49"/>
        </w:numPr>
        <w:spacing w:line="256" w:lineRule="auto"/>
        <w:jc w:val="both"/>
        <w:rPr>
          <w:sz w:val="22"/>
          <w:szCs w:val="22"/>
        </w:rPr>
      </w:pPr>
      <w:bookmarkStart w:id="220" w:name="_Hlk146784951"/>
      <w:r w:rsidRPr="00666522">
        <w:rPr>
          <w:sz w:val="22"/>
          <w:szCs w:val="22"/>
        </w:rPr>
        <w:t>Z uprawnienia do odstąpienia od Umowy</w:t>
      </w:r>
      <w:r w:rsidR="004E15BD" w:rsidRPr="00666522">
        <w:rPr>
          <w:sz w:val="22"/>
          <w:szCs w:val="22"/>
        </w:rPr>
        <w:t xml:space="preserve"> (w całości lub części)</w:t>
      </w:r>
      <w:r w:rsidRPr="00666522">
        <w:rPr>
          <w:sz w:val="22"/>
          <w:szCs w:val="22"/>
        </w:rPr>
        <w:t xml:space="preserve">, w przypadkach określonych </w:t>
      </w:r>
      <w:r w:rsidR="004E15BD" w:rsidRPr="00666522">
        <w:rPr>
          <w:sz w:val="22"/>
          <w:szCs w:val="22"/>
        </w:rPr>
        <w:t xml:space="preserve">w ust. 2 powyżej, a także w innych przypadkach określonych w </w:t>
      </w:r>
      <w:r w:rsidR="004E15BD" w:rsidRPr="007A1FB4">
        <w:rPr>
          <w:sz w:val="22"/>
          <w:szCs w:val="22"/>
        </w:rPr>
        <w:t>Umowie, Zamawiający może skorzystać w terminie 60 dni od dnia powzięcia przez Zamawiającego wiedzy o okolicznościach uzasadniających odstąpienie od Umowy, nie później jednak aniżeli do ostatniego dnia obowiązywania gwarancji</w:t>
      </w:r>
      <w:r w:rsidR="004E6FA6" w:rsidRPr="007A1FB4">
        <w:rPr>
          <w:sz w:val="22"/>
          <w:szCs w:val="22"/>
        </w:rPr>
        <w:t xml:space="preserve"> lub rękojmi (w zależności od tego, który z tych terminów będzie dłuższy),</w:t>
      </w:r>
      <w:r w:rsidR="004E15BD" w:rsidRPr="007A1FB4">
        <w:rPr>
          <w:sz w:val="22"/>
          <w:szCs w:val="22"/>
        </w:rPr>
        <w:t xml:space="preserve"> zgodnie z § 6 ust. 1 Umowy</w:t>
      </w:r>
      <w:r w:rsidR="00F77798" w:rsidRPr="007A1FB4">
        <w:rPr>
          <w:sz w:val="22"/>
          <w:szCs w:val="22"/>
        </w:rPr>
        <w:t xml:space="preserve"> </w:t>
      </w:r>
      <w:r w:rsidR="00CC6E6B" w:rsidRPr="007A1FB4">
        <w:rPr>
          <w:sz w:val="22"/>
          <w:szCs w:val="22"/>
        </w:rPr>
        <w:t>a</w:t>
      </w:r>
      <w:r w:rsidR="00F77798" w:rsidRPr="007A1FB4">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66522" w:rsidRDefault="000C23F8" w:rsidP="005C456B">
      <w:pPr>
        <w:numPr>
          <w:ilvl w:val="0"/>
          <w:numId w:val="49"/>
        </w:numPr>
        <w:spacing w:line="259" w:lineRule="auto"/>
        <w:ind w:left="357" w:hanging="357"/>
        <w:jc w:val="both"/>
        <w:rPr>
          <w:sz w:val="22"/>
          <w:szCs w:val="22"/>
        </w:rPr>
      </w:pPr>
      <w:r w:rsidRPr="00666522">
        <w:rPr>
          <w:sz w:val="22"/>
          <w:szCs w:val="22"/>
        </w:rPr>
        <w:lastRenderedPageBreak/>
        <w:t xml:space="preserve">Odstąpienie od Umowy </w:t>
      </w:r>
      <w:r w:rsidR="004B24AC" w:rsidRPr="00666522">
        <w:rPr>
          <w:sz w:val="22"/>
          <w:szCs w:val="22"/>
        </w:rPr>
        <w:t xml:space="preserve">lub wypowiedzenie Umowy </w:t>
      </w:r>
      <w:r w:rsidRPr="00666522">
        <w:rPr>
          <w:sz w:val="22"/>
          <w:szCs w:val="22"/>
        </w:rPr>
        <w:t xml:space="preserve">w części nie wyłącza realizacji uprawnień </w:t>
      </w:r>
      <w:r w:rsidR="004B24AC" w:rsidRPr="00666522">
        <w:rPr>
          <w:sz w:val="22"/>
          <w:szCs w:val="22"/>
        </w:rPr>
        <w:t xml:space="preserve">Zamawiającego </w:t>
      </w:r>
      <w:r w:rsidRPr="00666522">
        <w:rPr>
          <w:sz w:val="22"/>
          <w:szCs w:val="22"/>
        </w:rPr>
        <w:t>wynikających z części Umowy,</w:t>
      </w:r>
      <w:r w:rsidR="004B24AC" w:rsidRPr="00666522">
        <w:rPr>
          <w:sz w:val="22"/>
          <w:szCs w:val="22"/>
        </w:rPr>
        <w:t xml:space="preserve"> której nie dotyczy odstąpienie lub wypowiedzenie.</w:t>
      </w:r>
      <w:r w:rsidRPr="00666522">
        <w:rPr>
          <w:sz w:val="22"/>
          <w:szCs w:val="22"/>
        </w:rPr>
        <w:t xml:space="preserve"> </w:t>
      </w:r>
    </w:p>
    <w:p w14:paraId="54F214BB" w14:textId="13ECE2CD" w:rsidR="00160C0C" w:rsidRPr="007A1FB4" w:rsidRDefault="00160C0C" w:rsidP="005C456B">
      <w:pPr>
        <w:numPr>
          <w:ilvl w:val="0"/>
          <w:numId w:val="49"/>
        </w:numPr>
        <w:spacing w:line="259" w:lineRule="auto"/>
        <w:ind w:left="357" w:hanging="357"/>
        <w:jc w:val="both"/>
        <w:rPr>
          <w:sz w:val="22"/>
          <w:szCs w:val="22"/>
        </w:rPr>
      </w:pPr>
      <w:r w:rsidRPr="00666522">
        <w:rPr>
          <w:sz w:val="22"/>
          <w:szCs w:val="22"/>
        </w:rPr>
        <w:t xml:space="preserve">Odstąpienie od Umowy lub wypowiedzenie Umowy nie wyłącza możliwości żądania przez </w:t>
      </w:r>
      <w:r w:rsidRPr="007A1FB4">
        <w:rPr>
          <w:sz w:val="22"/>
          <w:szCs w:val="22"/>
        </w:rPr>
        <w:t>Zamawiającego kar umownych naliczonych do dnia odstąpienia lub wypowiedzenia Umowy</w:t>
      </w:r>
      <w:r w:rsidR="002A3212" w:rsidRPr="007A1FB4">
        <w:rPr>
          <w:sz w:val="22"/>
          <w:szCs w:val="22"/>
        </w:rPr>
        <w:t xml:space="preserve"> oraz</w:t>
      </w:r>
      <w:r w:rsidRPr="007A1FB4">
        <w:rPr>
          <w:sz w:val="22"/>
          <w:szCs w:val="22"/>
        </w:rPr>
        <w:t xml:space="preserve"> kary umownej zastrzeżonej na wypadek </w:t>
      </w:r>
      <w:r w:rsidR="002A3212" w:rsidRPr="007A1FB4">
        <w:rPr>
          <w:sz w:val="22"/>
          <w:szCs w:val="22"/>
        </w:rPr>
        <w:t>odstąpienia/wypowiedzenia Umowy.</w:t>
      </w:r>
    </w:p>
    <w:p w14:paraId="4A32B475" w14:textId="6C4EF6C4" w:rsidR="008326BE" w:rsidRPr="007A1FB4" w:rsidRDefault="008326BE" w:rsidP="005C456B">
      <w:pPr>
        <w:numPr>
          <w:ilvl w:val="0"/>
          <w:numId w:val="49"/>
        </w:numPr>
        <w:spacing w:line="259" w:lineRule="auto"/>
        <w:ind w:left="357" w:hanging="357"/>
        <w:jc w:val="both"/>
        <w:rPr>
          <w:sz w:val="22"/>
          <w:szCs w:val="22"/>
        </w:rPr>
      </w:pPr>
      <w:bookmarkStart w:id="221" w:name="_Hlk156822430"/>
      <w:r w:rsidRPr="007A1FB4">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1288ED1A" w14:textId="2FA9D36D" w:rsidR="000C23F8" w:rsidRPr="007A1FB4" w:rsidRDefault="000C23F8" w:rsidP="005C456B">
      <w:pPr>
        <w:numPr>
          <w:ilvl w:val="0"/>
          <w:numId w:val="49"/>
        </w:numPr>
        <w:spacing w:line="259" w:lineRule="auto"/>
        <w:ind w:left="357" w:hanging="357"/>
        <w:jc w:val="both"/>
        <w:rPr>
          <w:sz w:val="22"/>
          <w:szCs w:val="22"/>
        </w:rPr>
      </w:pPr>
      <w:r w:rsidRPr="007A1FB4">
        <w:rPr>
          <w:sz w:val="22"/>
          <w:szCs w:val="22"/>
        </w:rPr>
        <w:t xml:space="preserve">Zamawiającemu przysługuje </w:t>
      </w:r>
      <w:r w:rsidR="0072470D" w:rsidRPr="007A1FB4">
        <w:rPr>
          <w:sz w:val="22"/>
          <w:szCs w:val="22"/>
        </w:rPr>
        <w:t xml:space="preserve">także </w:t>
      </w:r>
      <w:r w:rsidRPr="007A1FB4">
        <w:rPr>
          <w:sz w:val="22"/>
          <w:szCs w:val="22"/>
        </w:rPr>
        <w:t xml:space="preserve">prawo wypowiedzenia Umowy </w:t>
      </w:r>
      <w:r w:rsidR="0072470D" w:rsidRPr="007A1FB4">
        <w:rPr>
          <w:sz w:val="22"/>
          <w:szCs w:val="22"/>
        </w:rPr>
        <w:t xml:space="preserve">(ex nunc - od teraz) </w:t>
      </w:r>
      <w:r w:rsidRPr="007A1FB4">
        <w:rPr>
          <w:sz w:val="22"/>
          <w:szCs w:val="22"/>
        </w:rPr>
        <w:t>w całości lub części z zachowaniem okresu wypowiedzenia wynoszącego 30 dni, w przypadku:</w:t>
      </w:r>
    </w:p>
    <w:p w14:paraId="29FCAF3A" w14:textId="77777777" w:rsidR="000C23F8" w:rsidRPr="007A1FB4" w:rsidRDefault="000C23F8" w:rsidP="005C456B">
      <w:pPr>
        <w:numPr>
          <w:ilvl w:val="1"/>
          <w:numId w:val="49"/>
        </w:numPr>
        <w:spacing w:line="259" w:lineRule="auto"/>
        <w:jc w:val="both"/>
        <w:rPr>
          <w:sz w:val="22"/>
          <w:szCs w:val="22"/>
        </w:rPr>
      </w:pPr>
      <w:r w:rsidRPr="007A1FB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7A1FB4" w:rsidRDefault="000C23F8" w:rsidP="005C456B">
      <w:pPr>
        <w:numPr>
          <w:ilvl w:val="1"/>
          <w:numId w:val="49"/>
        </w:numPr>
        <w:spacing w:line="259" w:lineRule="auto"/>
        <w:jc w:val="both"/>
        <w:rPr>
          <w:sz w:val="22"/>
          <w:szCs w:val="22"/>
        </w:rPr>
      </w:pPr>
      <w:r w:rsidRPr="007A1FB4">
        <w:rPr>
          <w:sz w:val="22"/>
          <w:szCs w:val="22"/>
        </w:rPr>
        <w:t>zmian w strukturze organizacyjnej Zamawiającego, skutkującej tym</w:t>
      </w:r>
      <w:r w:rsidR="005C4237" w:rsidRPr="007A1FB4">
        <w:rPr>
          <w:sz w:val="22"/>
          <w:szCs w:val="22"/>
        </w:rPr>
        <w:t>,</w:t>
      </w:r>
      <w:r w:rsidRPr="007A1FB4">
        <w:rPr>
          <w:sz w:val="22"/>
          <w:szCs w:val="22"/>
        </w:rPr>
        <w:t xml:space="preserve"> że świadczenie objęte Umową nie może być zrealizowane,</w:t>
      </w:r>
    </w:p>
    <w:p w14:paraId="35C4971C" w14:textId="77777777" w:rsidR="000C23F8" w:rsidRPr="007A1FB4" w:rsidRDefault="000C23F8" w:rsidP="005C456B">
      <w:pPr>
        <w:numPr>
          <w:ilvl w:val="1"/>
          <w:numId w:val="49"/>
        </w:numPr>
        <w:spacing w:line="259" w:lineRule="auto"/>
        <w:jc w:val="both"/>
        <w:rPr>
          <w:sz w:val="22"/>
          <w:szCs w:val="22"/>
        </w:rPr>
      </w:pPr>
      <w:r w:rsidRPr="007A1FB4">
        <w:rPr>
          <w:sz w:val="22"/>
          <w:szCs w:val="22"/>
        </w:rPr>
        <w:t>zmian na rynku, na którym działa Zamawiający skutkujących brakiem potrzeby dalszego wykonywania przedmiotu Umowy.</w:t>
      </w:r>
    </w:p>
    <w:p w14:paraId="51E5CDE9" w14:textId="77777777" w:rsidR="000C23F8" w:rsidRPr="007A1FB4" w:rsidRDefault="000C23F8" w:rsidP="005C456B">
      <w:pPr>
        <w:numPr>
          <w:ilvl w:val="0"/>
          <w:numId w:val="49"/>
        </w:numPr>
        <w:spacing w:line="259" w:lineRule="auto"/>
        <w:ind w:left="357" w:hanging="357"/>
        <w:jc w:val="both"/>
        <w:rPr>
          <w:sz w:val="22"/>
          <w:szCs w:val="22"/>
        </w:rPr>
      </w:pPr>
      <w:r w:rsidRPr="007A1FB4">
        <w:rPr>
          <w:sz w:val="22"/>
          <w:szCs w:val="22"/>
        </w:rPr>
        <w:t xml:space="preserve">Oświadczenie o odstąpieniu lub wypowiedzeniu Umowy wymaga formy pisemnej pod rygorem nieważności. </w:t>
      </w:r>
    </w:p>
    <w:p w14:paraId="1FA7EFCA" w14:textId="3EF63B5D" w:rsidR="008326BE" w:rsidRPr="007A1FB4" w:rsidRDefault="008326BE" w:rsidP="005C456B">
      <w:pPr>
        <w:numPr>
          <w:ilvl w:val="0"/>
          <w:numId w:val="49"/>
        </w:numPr>
        <w:spacing w:line="259" w:lineRule="auto"/>
        <w:ind w:left="357" w:hanging="357"/>
        <w:jc w:val="both"/>
        <w:rPr>
          <w:sz w:val="22"/>
          <w:szCs w:val="22"/>
        </w:rPr>
      </w:pPr>
      <w:bookmarkStart w:id="222" w:name="_Hlk156822481"/>
      <w:r w:rsidRPr="007A1FB4">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2"/>
    <w:p w14:paraId="7AFC93DB" w14:textId="0EA2D2E9" w:rsidR="000C23F8" w:rsidRPr="007A1FB4" w:rsidRDefault="000C23F8" w:rsidP="005C456B">
      <w:pPr>
        <w:numPr>
          <w:ilvl w:val="0"/>
          <w:numId w:val="49"/>
        </w:numPr>
        <w:spacing w:line="259" w:lineRule="auto"/>
        <w:ind w:left="357" w:hanging="357"/>
        <w:jc w:val="both"/>
        <w:rPr>
          <w:sz w:val="22"/>
          <w:szCs w:val="22"/>
        </w:rPr>
      </w:pPr>
      <w:r w:rsidRPr="007A1FB4">
        <w:rPr>
          <w:sz w:val="22"/>
          <w:szCs w:val="22"/>
        </w:rPr>
        <w:t xml:space="preserve">Postanowienia </w:t>
      </w:r>
      <w:r w:rsidR="002A3212" w:rsidRPr="007A1FB4">
        <w:rPr>
          <w:sz w:val="22"/>
          <w:szCs w:val="22"/>
        </w:rPr>
        <w:t>niniejszej Umowy</w:t>
      </w:r>
      <w:r w:rsidRPr="007A1FB4">
        <w:rPr>
          <w:sz w:val="22"/>
          <w:szCs w:val="22"/>
        </w:rPr>
        <w:t xml:space="preserve"> nie wyłączają możliwości odstąpienia od Umowy na podstawie przepisów </w:t>
      </w:r>
      <w:r w:rsidR="00E11665" w:rsidRPr="007A1FB4">
        <w:rPr>
          <w:sz w:val="22"/>
          <w:szCs w:val="22"/>
        </w:rPr>
        <w:t>K</w:t>
      </w:r>
      <w:r w:rsidRPr="007A1FB4">
        <w:rPr>
          <w:sz w:val="22"/>
          <w:szCs w:val="22"/>
        </w:rPr>
        <w:t>odeksu cywilnego.</w:t>
      </w:r>
    </w:p>
    <w:p w14:paraId="46C122E2" w14:textId="77777777" w:rsidR="000C23F8" w:rsidRPr="00004FE5" w:rsidRDefault="000C23F8" w:rsidP="000C23F8">
      <w:pPr>
        <w:pStyle w:val="Nagwek2"/>
      </w:pPr>
      <w:bookmarkStart w:id="223" w:name="_Toc64016211"/>
      <w:bookmarkStart w:id="224" w:name="_Toc106095874"/>
      <w:bookmarkStart w:id="225" w:name="_Toc106096314"/>
      <w:bookmarkStart w:id="226" w:name="_Toc106096418"/>
      <w:bookmarkStart w:id="227" w:name="_Toc148612312"/>
      <w:bookmarkStart w:id="228" w:name="_Hlk148332977"/>
      <w:bookmarkStart w:id="229" w:name="_Hlk67826402"/>
      <w:bookmarkEnd w:id="220"/>
      <w:r w:rsidRPr="00004FE5">
        <w:t xml:space="preserve">§ 15. </w:t>
      </w:r>
      <w:bookmarkStart w:id="230" w:name="_Hlk147835254"/>
      <w:r w:rsidRPr="00004FE5">
        <w:t>Zmiany Umowy</w:t>
      </w:r>
      <w:bookmarkEnd w:id="223"/>
      <w:bookmarkEnd w:id="224"/>
      <w:bookmarkEnd w:id="225"/>
      <w:bookmarkEnd w:id="226"/>
      <w:bookmarkEnd w:id="227"/>
    </w:p>
    <w:p w14:paraId="7A640859" w14:textId="77777777" w:rsidR="000C23F8" w:rsidRPr="00004FE5" w:rsidRDefault="000C23F8" w:rsidP="005C456B">
      <w:pPr>
        <w:pStyle w:val="Akapitzlist"/>
        <w:numPr>
          <w:ilvl w:val="0"/>
          <w:numId w:val="61"/>
        </w:numPr>
        <w:spacing w:line="259" w:lineRule="auto"/>
        <w:jc w:val="both"/>
        <w:rPr>
          <w:sz w:val="22"/>
          <w:szCs w:val="22"/>
        </w:rPr>
      </w:pPr>
      <w:r w:rsidRPr="00004FE5">
        <w:rPr>
          <w:sz w:val="22"/>
          <w:szCs w:val="22"/>
        </w:rPr>
        <w:t>Zmiana Umowy wymaga zawarcia aneksu do Umowy w formie pisemnej pod rygorem nieważności, z zastrzeżeniem ust. 3.</w:t>
      </w:r>
    </w:p>
    <w:p w14:paraId="6AA12CC6" w14:textId="0916E6CC" w:rsidR="000C23F8" w:rsidRPr="00004FE5" w:rsidRDefault="000C23F8" w:rsidP="005C456B">
      <w:pPr>
        <w:numPr>
          <w:ilvl w:val="0"/>
          <w:numId w:val="61"/>
        </w:numPr>
        <w:spacing w:line="259" w:lineRule="auto"/>
        <w:ind w:left="357" w:hanging="357"/>
        <w:jc w:val="both"/>
        <w:rPr>
          <w:sz w:val="22"/>
          <w:szCs w:val="22"/>
        </w:rPr>
      </w:pPr>
      <w:r w:rsidRPr="00004FE5">
        <w:rPr>
          <w:sz w:val="22"/>
          <w:szCs w:val="22"/>
        </w:rPr>
        <w:t>Zamawiający przewiduje możliwość dokonania następujących zmian postanowień zawartej Umowy w stosunku do treści oferty Wykonawcy</w:t>
      </w:r>
      <w:r w:rsidR="004B24AC" w:rsidRPr="00004FE5">
        <w:rPr>
          <w:sz w:val="22"/>
          <w:szCs w:val="22"/>
        </w:rPr>
        <w:t xml:space="preserve"> (przy czym Zamawiający nie ma obowiązku dokonania </w:t>
      </w:r>
      <w:r w:rsidR="00435D4B" w:rsidRPr="00004FE5">
        <w:rPr>
          <w:sz w:val="22"/>
          <w:szCs w:val="22"/>
        </w:rPr>
        <w:t>zmian Umowy)</w:t>
      </w:r>
      <w:r w:rsidRPr="00004FE5">
        <w:rPr>
          <w:sz w:val="22"/>
          <w:szCs w:val="22"/>
        </w:rPr>
        <w:t xml:space="preserve">:  </w:t>
      </w:r>
    </w:p>
    <w:p w14:paraId="443F9E3E" w14:textId="77777777" w:rsidR="000C23F8" w:rsidRPr="00004FE5" w:rsidRDefault="000C23F8" w:rsidP="005C456B">
      <w:pPr>
        <w:numPr>
          <w:ilvl w:val="1"/>
          <w:numId w:val="61"/>
        </w:numPr>
        <w:spacing w:line="259" w:lineRule="auto"/>
        <w:jc w:val="both"/>
        <w:rPr>
          <w:sz w:val="22"/>
          <w:szCs w:val="22"/>
        </w:rPr>
      </w:pPr>
      <w:r w:rsidRPr="00004FE5">
        <w:rPr>
          <w:sz w:val="22"/>
          <w:szCs w:val="22"/>
        </w:rPr>
        <w:t>Zmiany terminu realizacji Umowy:</w:t>
      </w:r>
    </w:p>
    <w:p w14:paraId="57A68318" w14:textId="1781EAD2" w:rsidR="000C23F8" w:rsidRPr="00004FE5" w:rsidRDefault="000C23F8" w:rsidP="005C456B">
      <w:pPr>
        <w:numPr>
          <w:ilvl w:val="2"/>
          <w:numId w:val="61"/>
        </w:numPr>
        <w:spacing w:line="259" w:lineRule="auto"/>
        <w:jc w:val="both"/>
        <w:rPr>
          <w:sz w:val="22"/>
          <w:szCs w:val="22"/>
        </w:rPr>
      </w:pPr>
      <w:r w:rsidRPr="00004FE5">
        <w:rPr>
          <w:sz w:val="22"/>
          <w:szCs w:val="22"/>
        </w:rPr>
        <w:t xml:space="preserve">wydłużenie terminu obowiązywania Umowy, jeżeli w przewidzianym terminie nie zostanie osiągnięta </w:t>
      </w:r>
      <w:r w:rsidR="004B24AC" w:rsidRPr="00004FE5">
        <w:rPr>
          <w:sz w:val="22"/>
          <w:szCs w:val="22"/>
        </w:rPr>
        <w:t>w</w:t>
      </w:r>
      <w:r w:rsidRPr="00004FE5">
        <w:rPr>
          <w:sz w:val="22"/>
          <w:szCs w:val="22"/>
        </w:rPr>
        <w:t xml:space="preserve">artość Umowy określona w § 3 ust 1 jednakże wyłącznie o czas świadczenia usług, za które wynagrodzenie nie przekroczy tej wartości, </w:t>
      </w:r>
    </w:p>
    <w:p w14:paraId="5F72B97F" w14:textId="77777777" w:rsidR="000C23F8" w:rsidRPr="00004FE5" w:rsidRDefault="000C23F8" w:rsidP="005C456B">
      <w:pPr>
        <w:numPr>
          <w:ilvl w:val="2"/>
          <w:numId w:val="61"/>
        </w:numPr>
        <w:spacing w:line="259" w:lineRule="auto"/>
        <w:jc w:val="both"/>
        <w:rPr>
          <w:sz w:val="22"/>
          <w:szCs w:val="22"/>
        </w:rPr>
      </w:pPr>
      <w:r w:rsidRPr="00004FE5">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004FE5" w:rsidRDefault="000C23F8" w:rsidP="005C456B">
      <w:pPr>
        <w:numPr>
          <w:ilvl w:val="2"/>
          <w:numId w:val="61"/>
        </w:numPr>
        <w:spacing w:line="259" w:lineRule="auto"/>
        <w:jc w:val="both"/>
        <w:rPr>
          <w:sz w:val="22"/>
          <w:szCs w:val="22"/>
        </w:rPr>
      </w:pPr>
      <w:r w:rsidRPr="00004FE5">
        <w:rPr>
          <w:sz w:val="22"/>
          <w:szCs w:val="22"/>
        </w:rPr>
        <w:t>zmiany będące następstwem działania organów administracji,</w:t>
      </w:r>
    </w:p>
    <w:p w14:paraId="602514D4" w14:textId="77777777" w:rsidR="000C23F8" w:rsidRPr="00004FE5" w:rsidRDefault="000C23F8" w:rsidP="005C456B">
      <w:pPr>
        <w:numPr>
          <w:ilvl w:val="2"/>
          <w:numId w:val="61"/>
        </w:numPr>
        <w:spacing w:line="259" w:lineRule="auto"/>
        <w:jc w:val="both"/>
        <w:rPr>
          <w:sz w:val="22"/>
          <w:szCs w:val="22"/>
        </w:rPr>
      </w:pPr>
      <w:r w:rsidRPr="00004FE5">
        <w:rPr>
          <w:sz w:val="22"/>
          <w:szCs w:val="22"/>
        </w:rPr>
        <w:lastRenderedPageBreak/>
        <w:t>konieczność zaspokojenia roszczeń lub oczekiwań osób trzecich – w tym grup społecznych lub zawodowych niemożliwych do jednoznacznego określenia w chwili zawierania Umowy;</w:t>
      </w:r>
    </w:p>
    <w:p w14:paraId="099CFF2E" w14:textId="6E1A3A46" w:rsidR="000C23F8" w:rsidRPr="00004FE5" w:rsidRDefault="000C23F8" w:rsidP="005C456B">
      <w:pPr>
        <w:numPr>
          <w:ilvl w:val="2"/>
          <w:numId w:val="61"/>
        </w:numPr>
        <w:spacing w:line="259" w:lineRule="auto"/>
        <w:jc w:val="both"/>
        <w:rPr>
          <w:sz w:val="22"/>
          <w:szCs w:val="22"/>
        </w:rPr>
      </w:pPr>
      <w:r w:rsidRPr="00004FE5">
        <w:rPr>
          <w:sz w:val="22"/>
          <w:szCs w:val="22"/>
        </w:rPr>
        <w:t>zmiany spowodowane innymi przyczynami zewnętrznymi niezależnymi od Zamawiającego oraz Wykonawcy skutkującymi niemożliwością realizacji Umowy.</w:t>
      </w:r>
      <w:r w:rsidR="004B24AC" w:rsidRPr="00004FE5">
        <w:rPr>
          <w:sz w:val="22"/>
          <w:szCs w:val="22"/>
        </w:rPr>
        <w:t>;</w:t>
      </w:r>
    </w:p>
    <w:p w14:paraId="66F64C58" w14:textId="7B05B01A" w:rsidR="000C23F8" w:rsidRPr="00004FE5" w:rsidRDefault="000C23F8" w:rsidP="005C456B">
      <w:pPr>
        <w:numPr>
          <w:ilvl w:val="2"/>
          <w:numId w:val="61"/>
        </w:numPr>
        <w:spacing w:line="259" w:lineRule="auto"/>
        <w:jc w:val="both"/>
        <w:rPr>
          <w:sz w:val="22"/>
          <w:szCs w:val="22"/>
        </w:rPr>
      </w:pPr>
      <w:r w:rsidRPr="00004FE5">
        <w:rPr>
          <w:sz w:val="22"/>
          <w:szCs w:val="22"/>
        </w:rPr>
        <w:t>W przypadku wystąpienia którejkolwiek z okoliczności określonych w lit. a)</w:t>
      </w:r>
      <w:r w:rsidR="009A4313" w:rsidRPr="00004FE5">
        <w:rPr>
          <w:sz w:val="22"/>
          <w:szCs w:val="22"/>
        </w:rPr>
        <w:t xml:space="preserve"> do </w:t>
      </w:r>
      <w:r w:rsidR="003C3165">
        <w:rPr>
          <w:sz w:val="22"/>
          <w:szCs w:val="22"/>
        </w:rPr>
        <w:t>e</w:t>
      </w:r>
      <w:r w:rsidRPr="00004FE5">
        <w:rPr>
          <w:sz w:val="22"/>
          <w:szCs w:val="22"/>
        </w:rPr>
        <w:t>) termin realizacji Umowy może ulec wydłużeniu</w:t>
      </w:r>
      <w:r w:rsidR="006322B0" w:rsidRPr="00004FE5">
        <w:rPr>
          <w:sz w:val="22"/>
          <w:szCs w:val="22"/>
        </w:rPr>
        <w:t xml:space="preserve"> </w:t>
      </w:r>
      <w:r w:rsidRPr="00004FE5">
        <w:rPr>
          <w:sz w:val="22"/>
          <w:szCs w:val="22"/>
        </w:rPr>
        <w:t>o czas niezbędny do zakończenia realizacji Umowy.</w:t>
      </w:r>
    </w:p>
    <w:p w14:paraId="11DBB47F" w14:textId="112676FC" w:rsidR="000C23F8" w:rsidRPr="00004FE5" w:rsidRDefault="000C23F8" w:rsidP="005C456B">
      <w:pPr>
        <w:numPr>
          <w:ilvl w:val="2"/>
          <w:numId w:val="61"/>
        </w:numPr>
        <w:spacing w:line="259" w:lineRule="auto"/>
        <w:jc w:val="both"/>
        <w:rPr>
          <w:sz w:val="22"/>
          <w:szCs w:val="22"/>
        </w:rPr>
      </w:pPr>
      <w:r w:rsidRPr="00004FE5">
        <w:rPr>
          <w:sz w:val="22"/>
          <w:szCs w:val="22"/>
        </w:rPr>
        <w:t xml:space="preserve">W przypadku wystąpienia którejkolwiek z okoliczności określonych w lit. </w:t>
      </w:r>
      <w:r w:rsidR="008B111C" w:rsidRPr="00004FE5">
        <w:rPr>
          <w:sz w:val="22"/>
          <w:szCs w:val="22"/>
        </w:rPr>
        <w:t>b</w:t>
      </w:r>
      <w:r w:rsidRPr="00004FE5">
        <w:rPr>
          <w:sz w:val="22"/>
          <w:szCs w:val="22"/>
        </w:rPr>
        <w:t>)</w:t>
      </w:r>
      <w:r w:rsidR="009A4313" w:rsidRPr="00004FE5">
        <w:rPr>
          <w:sz w:val="22"/>
          <w:szCs w:val="22"/>
        </w:rPr>
        <w:t xml:space="preserve"> do </w:t>
      </w:r>
      <w:r w:rsidR="00004FE5" w:rsidRPr="00004FE5">
        <w:rPr>
          <w:sz w:val="22"/>
          <w:szCs w:val="22"/>
        </w:rPr>
        <w:t>g</w:t>
      </w:r>
      <w:r w:rsidRPr="00004FE5">
        <w:rPr>
          <w:sz w:val="22"/>
          <w:szCs w:val="22"/>
        </w:rPr>
        <w:t xml:space="preserve">) termin realizacji Umowy może ulec skróceniu, jeżeli jej dalsze wykonywanie nie przynosi oczekiwanych rezultatów </w:t>
      </w:r>
      <w:r w:rsidR="00396EFC" w:rsidRPr="00004FE5">
        <w:rPr>
          <w:sz w:val="22"/>
          <w:szCs w:val="22"/>
        </w:rPr>
        <w:t xml:space="preserve">przez </w:t>
      </w:r>
      <w:r w:rsidRPr="00004FE5">
        <w:rPr>
          <w:sz w:val="22"/>
          <w:szCs w:val="22"/>
        </w:rPr>
        <w:t>Zamawiającego, nie jest uzasadnione ekonomicznie</w:t>
      </w:r>
      <w:r w:rsidR="006322B0" w:rsidRPr="00004FE5">
        <w:rPr>
          <w:sz w:val="22"/>
          <w:szCs w:val="22"/>
        </w:rPr>
        <w:t xml:space="preserve">, </w:t>
      </w:r>
      <w:r w:rsidRPr="00004FE5">
        <w:rPr>
          <w:sz w:val="22"/>
          <w:szCs w:val="22"/>
        </w:rPr>
        <w:t>organizacyjnie</w:t>
      </w:r>
      <w:r w:rsidR="006322B0" w:rsidRPr="00004FE5">
        <w:rPr>
          <w:sz w:val="22"/>
          <w:szCs w:val="22"/>
        </w:rPr>
        <w:t xml:space="preserve"> lub technologicznie.</w:t>
      </w:r>
    </w:p>
    <w:p w14:paraId="34A82E86" w14:textId="77777777" w:rsidR="000C23F8" w:rsidRPr="00004FE5" w:rsidRDefault="000C23F8" w:rsidP="005C456B">
      <w:pPr>
        <w:numPr>
          <w:ilvl w:val="1"/>
          <w:numId w:val="61"/>
        </w:numPr>
        <w:spacing w:line="259" w:lineRule="auto"/>
        <w:jc w:val="both"/>
        <w:rPr>
          <w:sz w:val="22"/>
          <w:szCs w:val="22"/>
        </w:rPr>
      </w:pPr>
      <w:r w:rsidRPr="00004FE5">
        <w:rPr>
          <w:sz w:val="22"/>
          <w:szCs w:val="22"/>
        </w:rPr>
        <w:t>Zmiany sposobu spełnienia świadczenia:</w:t>
      </w:r>
    </w:p>
    <w:p w14:paraId="2D0B9863" w14:textId="77777777" w:rsidR="000C23F8" w:rsidRPr="00753F4E" w:rsidRDefault="000C23F8" w:rsidP="005C456B">
      <w:pPr>
        <w:numPr>
          <w:ilvl w:val="2"/>
          <w:numId w:val="61"/>
        </w:numPr>
        <w:spacing w:line="259" w:lineRule="auto"/>
        <w:ind w:left="1077" w:hanging="357"/>
        <w:jc w:val="both"/>
        <w:rPr>
          <w:sz w:val="22"/>
          <w:szCs w:val="22"/>
        </w:rPr>
      </w:pPr>
      <w:r w:rsidRPr="00753F4E">
        <w:rPr>
          <w:sz w:val="22"/>
          <w:szCs w:val="22"/>
        </w:rPr>
        <w:t>dostosowanie do wymagań wynikających ze zmian przepisów prawa powszechnie obowiązującego,</w:t>
      </w:r>
    </w:p>
    <w:p w14:paraId="356C87BC" w14:textId="370F66F6" w:rsidR="000C23F8" w:rsidRPr="00753F4E" w:rsidRDefault="000C23F8" w:rsidP="005C456B">
      <w:pPr>
        <w:numPr>
          <w:ilvl w:val="2"/>
          <w:numId w:val="61"/>
        </w:numPr>
        <w:spacing w:line="259" w:lineRule="auto"/>
        <w:ind w:left="1077" w:hanging="357"/>
        <w:jc w:val="both"/>
        <w:rPr>
          <w:sz w:val="22"/>
          <w:szCs w:val="22"/>
        </w:rPr>
      </w:pPr>
      <w:r w:rsidRPr="00753F4E">
        <w:rPr>
          <w:sz w:val="22"/>
          <w:szCs w:val="22"/>
        </w:rPr>
        <w:t>zmiana zasad dokonywania odbiorów świadczonych usług, jeśli nie zmniejszy to zasad bezpieczeństwa i nie spowoduje zwiększenia kosztów dokonywania odbiorów, które obciążałyby Zamawiającego</w:t>
      </w:r>
      <w:r w:rsidR="00C30D61" w:rsidRPr="00753F4E">
        <w:rPr>
          <w:sz w:val="22"/>
          <w:szCs w:val="22"/>
        </w:rPr>
        <w:t>,</w:t>
      </w:r>
    </w:p>
    <w:p w14:paraId="1FA00D51" w14:textId="4727C304" w:rsidR="000C23F8" w:rsidRPr="00753F4E" w:rsidRDefault="000C23F8" w:rsidP="005C456B">
      <w:pPr>
        <w:numPr>
          <w:ilvl w:val="2"/>
          <w:numId w:val="61"/>
        </w:numPr>
        <w:spacing w:line="259" w:lineRule="auto"/>
        <w:jc w:val="both"/>
        <w:rPr>
          <w:sz w:val="22"/>
          <w:szCs w:val="22"/>
        </w:rPr>
      </w:pPr>
      <w:r w:rsidRPr="00753F4E">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753F4E">
        <w:rPr>
          <w:sz w:val="22"/>
          <w:szCs w:val="22"/>
        </w:rPr>
        <w:t>,</w:t>
      </w:r>
    </w:p>
    <w:p w14:paraId="21B52E05" w14:textId="0F2754A9" w:rsidR="00C30D61" w:rsidRPr="00753F4E" w:rsidRDefault="00C30D61" w:rsidP="005C456B">
      <w:pPr>
        <w:numPr>
          <w:ilvl w:val="2"/>
          <w:numId w:val="61"/>
        </w:numPr>
        <w:spacing w:line="259" w:lineRule="auto"/>
        <w:jc w:val="both"/>
        <w:rPr>
          <w:sz w:val="22"/>
          <w:szCs w:val="22"/>
        </w:rPr>
      </w:pPr>
      <w:r w:rsidRPr="00753F4E">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BD72F13" w:rsidR="000C23F8" w:rsidRPr="00753F4E" w:rsidRDefault="000C23F8" w:rsidP="005C456B">
      <w:pPr>
        <w:numPr>
          <w:ilvl w:val="2"/>
          <w:numId w:val="61"/>
        </w:numPr>
        <w:spacing w:line="259" w:lineRule="auto"/>
        <w:jc w:val="both"/>
        <w:rPr>
          <w:sz w:val="22"/>
          <w:szCs w:val="22"/>
        </w:rPr>
      </w:pPr>
      <w:r w:rsidRPr="00753F4E">
        <w:rPr>
          <w:sz w:val="22"/>
          <w:szCs w:val="22"/>
        </w:rPr>
        <w:t>Zmiany o których mowa w lit</w:t>
      </w:r>
      <w:r w:rsidR="00F244A3" w:rsidRPr="00753F4E">
        <w:rPr>
          <w:sz w:val="22"/>
          <w:szCs w:val="22"/>
        </w:rPr>
        <w:t>.</w:t>
      </w:r>
      <w:r w:rsidR="00753F4E">
        <w:rPr>
          <w:sz w:val="22"/>
          <w:szCs w:val="22"/>
        </w:rPr>
        <w:t xml:space="preserve"> a)-d)</w:t>
      </w:r>
      <w:r w:rsidRPr="00753F4E">
        <w:rPr>
          <w:sz w:val="22"/>
          <w:szCs w:val="22"/>
        </w:rPr>
        <w:t xml:space="preserve"> nie mogą prowadzić do zwiększenia wynagrodzenia Wykonawcy. Zmiany o których mowa w lit</w:t>
      </w:r>
      <w:r w:rsidR="00753F4E">
        <w:rPr>
          <w:sz w:val="22"/>
          <w:szCs w:val="22"/>
        </w:rPr>
        <w:t>.</w:t>
      </w:r>
      <w:r w:rsidRPr="00753F4E">
        <w:rPr>
          <w:sz w:val="22"/>
          <w:szCs w:val="22"/>
        </w:rPr>
        <w:t xml:space="preserve"> </w:t>
      </w:r>
      <w:r w:rsidR="00753F4E">
        <w:rPr>
          <w:sz w:val="22"/>
          <w:szCs w:val="22"/>
        </w:rPr>
        <w:t xml:space="preserve">a)-d) </w:t>
      </w:r>
      <w:r w:rsidRPr="00753F4E">
        <w:rPr>
          <w:sz w:val="22"/>
          <w:szCs w:val="22"/>
        </w:rPr>
        <w:t>mogą prowadzić do wzrostu wynagrodzenia Wykonawcy jedynie w wysokości poniesionych przez niego, udokumentowanych kosztów w związku z wprowadzeniem zmiany.</w:t>
      </w:r>
    </w:p>
    <w:p w14:paraId="1D55EEF2" w14:textId="450DE962" w:rsidR="000C23F8" w:rsidRPr="00753F4E" w:rsidRDefault="000C23F8" w:rsidP="005C456B">
      <w:pPr>
        <w:numPr>
          <w:ilvl w:val="1"/>
          <w:numId w:val="61"/>
        </w:numPr>
        <w:spacing w:line="259" w:lineRule="auto"/>
        <w:jc w:val="both"/>
        <w:rPr>
          <w:sz w:val="22"/>
          <w:szCs w:val="22"/>
        </w:rPr>
      </w:pPr>
      <w:r w:rsidRPr="00753F4E">
        <w:rPr>
          <w:sz w:val="22"/>
          <w:szCs w:val="22"/>
        </w:rPr>
        <w:t xml:space="preserve">Zmiany zakresu rzeczowego </w:t>
      </w:r>
      <w:r w:rsidR="00F244A3" w:rsidRPr="00753F4E">
        <w:rPr>
          <w:sz w:val="22"/>
          <w:szCs w:val="22"/>
        </w:rPr>
        <w:t xml:space="preserve">i finansowego </w:t>
      </w:r>
      <w:r w:rsidRPr="00753F4E">
        <w:rPr>
          <w:sz w:val="22"/>
          <w:szCs w:val="22"/>
        </w:rPr>
        <w:t>Umowy:</w:t>
      </w:r>
    </w:p>
    <w:p w14:paraId="55CAA562" w14:textId="7A80F03B" w:rsidR="000C46BD" w:rsidRPr="00753F4E" w:rsidRDefault="000C23F8" w:rsidP="005C456B">
      <w:pPr>
        <w:pStyle w:val="Akapitzlist"/>
        <w:numPr>
          <w:ilvl w:val="0"/>
          <w:numId w:val="61"/>
        </w:numPr>
        <w:spacing w:line="259" w:lineRule="auto"/>
        <w:ind w:left="709" w:hanging="709"/>
        <w:jc w:val="both"/>
        <w:rPr>
          <w:sz w:val="6"/>
          <w:szCs w:val="6"/>
        </w:rPr>
      </w:pPr>
      <w:bookmarkStart w:id="231" w:name="_Hlk148344507"/>
      <w:r w:rsidRPr="00753F4E">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2" w:name="_Hlk147848467"/>
      <w:r w:rsidR="00F244A3" w:rsidRPr="00753F4E">
        <w:rPr>
          <w:sz w:val="22"/>
          <w:szCs w:val="22"/>
        </w:rPr>
        <w:t xml:space="preserve">, </w:t>
      </w:r>
      <w:bookmarkEnd w:id="231"/>
      <w:bookmarkEnd w:id="232"/>
      <w:r w:rsidR="000C46BD" w:rsidRPr="00753F4E">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753F4E">
        <w:rPr>
          <w:sz w:val="22"/>
          <w:szCs w:val="22"/>
        </w:rPr>
        <w:t>1</w:t>
      </w:r>
      <w:r w:rsidR="000C46BD" w:rsidRPr="00753F4E">
        <w:rPr>
          <w:sz w:val="22"/>
          <w:szCs w:val="22"/>
        </w:rPr>
        <w:t xml:space="preserve"> Umowy.</w:t>
      </w:r>
      <w:r w:rsidR="000C46BD" w:rsidRPr="00753F4E">
        <w:rPr>
          <w:sz w:val="6"/>
          <w:szCs w:val="6"/>
        </w:rPr>
        <w:t xml:space="preserve">.   </w:t>
      </w:r>
    </w:p>
    <w:p w14:paraId="4D8C322E" w14:textId="5A378BE6" w:rsidR="000C23F8" w:rsidRPr="00753F4E" w:rsidRDefault="000C23F8" w:rsidP="000C23F8">
      <w:pPr>
        <w:spacing w:line="259" w:lineRule="auto"/>
        <w:ind w:left="1080"/>
        <w:contextualSpacing/>
        <w:jc w:val="both"/>
        <w:rPr>
          <w:sz w:val="6"/>
          <w:szCs w:val="6"/>
        </w:rPr>
      </w:pPr>
    </w:p>
    <w:p w14:paraId="1AFC93F1" w14:textId="0FE8248B" w:rsidR="006F715D" w:rsidRPr="00753F4E" w:rsidRDefault="000C23F8" w:rsidP="005C456B">
      <w:pPr>
        <w:pStyle w:val="Akapitzlist"/>
        <w:numPr>
          <w:ilvl w:val="0"/>
          <w:numId w:val="43"/>
        </w:numPr>
        <w:spacing w:line="259" w:lineRule="auto"/>
        <w:jc w:val="both"/>
        <w:rPr>
          <w:sz w:val="22"/>
          <w:szCs w:val="22"/>
        </w:rPr>
      </w:pPr>
      <w:r w:rsidRPr="00753F4E">
        <w:rPr>
          <w:sz w:val="22"/>
          <w:szCs w:val="22"/>
        </w:rPr>
        <w:t xml:space="preserve">Zmiany </w:t>
      </w:r>
      <w:r w:rsidR="004B24AC" w:rsidRPr="00753F4E">
        <w:rPr>
          <w:sz w:val="22"/>
          <w:szCs w:val="22"/>
        </w:rPr>
        <w:t>U</w:t>
      </w:r>
      <w:r w:rsidRPr="00753F4E">
        <w:rPr>
          <w:sz w:val="22"/>
          <w:szCs w:val="22"/>
        </w:rPr>
        <w:t>mowy nie wymagające formy aneksu:</w:t>
      </w:r>
    </w:p>
    <w:p w14:paraId="3A463B52" w14:textId="094F4415" w:rsidR="006F715D" w:rsidRPr="009F53ED" w:rsidRDefault="006F715D" w:rsidP="005C456B">
      <w:pPr>
        <w:pStyle w:val="Akapitzlist"/>
        <w:numPr>
          <w:ilvl w:val="0"/>
          <w:numId w:val="57"/>
        </w:numPr>
        <w:spacing w:line="259" w:lineRule="auto"/>
        <w:jc w:val="both"/>
        <w:rPr>
          <w:sz w:val="22"/>
          <w:szCs w:val="22"/>
        </w:rPr>
      </w:pPr>
      <w:bookmarkStart w:id="233" w:name="_Hlk147848517"/>
      <w:r w:rsidRPr="009F53ED">
        <w:rPr>
          <w:sz w:val="22"/>
          <w:szCs w:val="22"/>
        </w:rPr>
        <w:t xml:space="preserve">zmiana zasad dokonywania odbiorów świadczonych usług, o której mowa w </w:t>
      </w:r>
      <w:bookmarkStart w:id="234" w:name="_Hlk148344566"/>
      <w:r w:rsidRPr="009F53ED">
        <w:rPr>
          <w:sz w:val="22"/>
          <w:szCs w:val="22"/>
        </w:rPr>
        <w:t xml:space="preserve">§15 </w:t>
      </w:r>
      <w:bookmarkEnd w:id="234"/>
      <w:r w:rsidRPr="009F53ED">
        <w:rPr>
          <w:sz w:val="22"/>
          <w:szCs w:val="22"/>
        </w:rPr>
        <w:t xml:space="preserve">ust. 2 pkt 2) lit. </w:t>
      </w:r>
      <w:r w:rsidR="00666522" w:rsidRPr="00666522">
        <w:rPr>
          <w:sz w:val="22"/>
          <w:szCs w:val="22"/>
        </w:rPr>
        <w:t>b</w:t>
      </w:r>
      <w:r w:rsidRPr="00666522">
        <w:rPr>
          <w:sz w:val="22"/>
          <w:szCs w:val="22"/>
        </w:rPr>
        <w:t>),</w:t>
      </w:r>
    </w:p>
    <w:bookmarkEnd w:id="233"/>
    <w:p w14:paraId="335E9567" w14:textId="436AC088" w:rsidR="006F715D" w:rsidRPr="00753F4E" w:rsidRDefault="006F715D" w:rsidP="005C456B">
      <w:pPr>
        <w:pStyle w:val="Akapitzlist"/>
        <w:numPr>
          <w:ilvl w:val="0"/>
          <w:numId w:val="57"/>
        </w:numPr>
        <w:spacing w:line="259" w:lineRule="auto"/>
        <w:jc w:val="both"/>
        <w:rPr>
          <w:sz w:val="22"/>
          <w:szCs w:val="22"/>
        </w:rPr>
      </w:pPr>
      <w:r w:rsidRPr="00753F4E">
        <w:rPr>
          <w:sz w:val="22"/>
          <w:szCs w:val="22"/>
        </w:rPr>
        <w:t>zmiana treści dokumentów przedstawianych wzajemnie przez Strony w trakcie realizacji Umowy lub sposobu informowania o realizacji Umowy, o której mowa w (§15 ust. 2 pkt 2) lit.</w:t>
      </w:r>
      <w:r w:rsidR="00666522">
        <w:rPr>
          <w:sz w:val="22"/>
          <w:szCs w:val="22"/>
        </w:rPr>
        <w:t xml:space="preserve"> c)</w:t>
      </w:r>
      <w:r w:rsidRPr="00753F4E">
        <w:rPr>
          <w:sz w:val="22"/>
          <w:szCs w:val="22"/>
        </w:rPr>
        <w:t>,</w:t>
      </w:r>
    </w:p>
    <w:p w14:paraId="4E965760" w14:textId="77777777" w:rsidR="006F715D" w:rsidRPr="00753F4E" w:rsidRDefault="006F715D" w:rsidP="005C456B">
      <w:pPr>
        <w:pStyle w:val="Akapitzlist"/>
        <w:numPr>
          <w:ilvl w:val="0"/>
          <w:numId w:val="57"/>
        </w:numPr>
        <w:spacing w:line="259" w:lineRule="auto"/>
        <w:jc w:val="both"/>
        <w:rPr>
          <w:sz w:val="22"/>
          <w:szCs w:val="22"/>
        </w:rPr>
      </w:pPr>
      <w:r w:rsidRPr="00753F4E">
        <w:rPr>
          <w:sz w:val="22"/>
          <w:szCs w:val="22"/>
        </w:rPr>
        <w:t>zmiana lub wprowadzenie nowego Podwykonawcy  (§10 ust. 13),</w:t>
      </w:r>
    </w:p>
    <w:p w14:paraId="78A2D83C" w14:textId="77777777" w:rsidR="006F715D" w:rsidRPr="00753F4E" w:rsidRDefault="006F715D" w:rsidP="005C456B">
      <w:pPr>
        <w:pStyle w:val="Akapitzlist"/>
        <w:numPr>
          <w:ilvl w:val="0"/>
          <w:numId w:val="57"/>
        </w:numPr>
        <w:spacing w:line="259" w:lineRule="auto"/>
        <w:jc w:val="both"/>
        <w:rPr>
          <w:sz w:val="22"/>
          <w:szCs w:val="22"/>
        </w:rPr>
      </w:pPr>
      <w:r w:rsidRPr="00753F4E">
        <w:rPr>
          <w:sz w:val="22"/>
          <w:szCs w:val="22"/>
        </w:rPr>
        <w:t>zmiana osób odpowiedzialnych za nadzór (§11 ust. 3),</w:t>
      </w:r>
    </w:p>
    <w:p w14:paraId="1A4E7840" w14:textId="77777777" w:rsidR="006F715D" w:rsidRPr="00753F4E" w:rsidRDefault="006F715D" w:rsidP="005C456B">
      <w:pPr>
        <w:pStyle w:val="Akapitzlist"/>
        <w:numPr>
          <w:ilvl w:val="0"/>
          <w:numId w:val="57"/>
        </w:numPr>
        <w:spacing w:line="259" w:lineRule="auto"/>
        <w:jc w:val="both"/>
        <w:rPr>
          <w:i/>
          <w:iCs/>
          <w:sz w:val="22"/>
          <w:szCs w:val="22"/>
        </w:rPr>
      </w:pPr>
      <w:r w:rsidRPr="00753F4E">
        <w:rPr>
          <w:sz w:val="22"/>
          <w:szCs w:val="22"/>
        </w:rPr>
        <w:t xml:space="preserve">zmiana terminu realizacji w związku z wystąpieniem siły wyższej, wg zasad określonych w §21 ust.4. </w:t>
      </w:r>
    </w:p>
    <w:p w14:paraId="461CC0AD" w14:textId="4782A8BA" w:rsidR="00F536DE" w:rsidRPr="00B71040" w:rsidRDefault="004F3468" w:rsidP="00B71040">
      <w:pPr>
        <w:pStyle w:val="Nagwek2"/>
      </w:pPr>
      <w:bookmarkStart w:id="235" w:name="_Toc148612313"/>
      <w:bookmarkEnd w:id="228"/>
      <w:bookmarkEnd w:id="230"/>
      <w:r w:rsidRPr="004F3468">
        <w:lastRenderedPageBreak/>
        <w:t xml:space="preserve">16. </w:t>
      </w:r>
      <w:r w:rsidR="00F536DE" w:rsidRPr="00B71040">
        <w:t>Waloryzacja</w:t>
      </w:r>
      <w:bookmarkEnd w:id="235"/>
      <w:r w:rsidR="00B24F0B">
        <w:t xml:space="preserve"> </w:t>
      </w:r>
      <w:r w:rsidR="00852B29">
        <w:t>-nie dotyczy</w:t>
      </w:r>
    </w:p>
    <w:p w14:paraId="32DF3309" w14:textId="790A78AE" w:rsidR="000C23F8" w:rsidRPr="00500E2A" w:rsidRDefault="000C23F8" w:rsidP="000C23F8">
      <w:pPr>
        <w:pStyle w:val="Nagwek2"/>
      </w:pPr>
      <w:bookmarkStart w:id="236" w:name="_Toc64016213"/>
      <w:bookmarkStart w:id="237" w:name="_Toc106095875"/>
      <w:bookmarkStart w:id="238" w:name="_Toc106096315"/>
      <w:bookmarkStart w:id="239" w:name="_Toc106096419"/>
      <w:bookmarkStart w:id="240" w:name="_Toc148612314"/>
      <w:bookmarkStart w:id="241" w:name="_Hlk67826426"/>
      <w:bookmarkEnd w:id="229"/>
      <w:r w:rsidRPr="00500E2A">
        <w:t>§</w:t>
      </w:r>
      <w:r>
        <w:t xml:space="preserve"> </w:t>
      </w:r>
      <w:r w:rsidRPr="00500E2A">
        <w:t>1</w:t>
      </w:r>
      <w:r w:rsidR="00B71040">
        <w:t>7</w:t>
      </w:r>
      <w:r w:rsidRPr="00500E2A">
        <w:t>. Ochrona danych osobowych</w:t>
      </w:r>
      <w:bookmarkEnd w:id="236"/>
      <w:bookmarkEnd w:id="237"/>
      <w:bookmarkEnd w:id="238"/>
      <w:bookmarkEnd w:id="239"/>
      <w:bookmarkEnd w:id="240"/>
      <w:r w:rsidRPr="00500E2A">
        <w:t xml:space="preserve"> </w:t>
      </w:r>
    </w:p>
    <w:bookmarkEnd w:id="241"/>
    <w:p w14:paraId="246BDC17" w14:textId="77777777" w:rsidR="004555FE" w:rsidRPr="002E59AA" w:rsidRDefault="004555FE" w:rsidP="005C456B">
      <w:pPr>
        <w:pStyle w:val="Akapitzlist"/>
        <w:numPr>
          <w:ilvl w:val="0"/>
          <w:numId w:val="62"/>
        </w:numPr>
        <w:overflowPunct w:val="0"/>
        <w:autoSpaceDE w:val="0"/>
        <w:autoSpaceDN w:val="0"/>
        <w:jc w:val="both"/>
        <w:rPr>
          <w:color w:val="000000"/>
          <w:sz w:val="22"/>
          <w:szCs w:val="22"/>
        </w:rPr>
      </w:pPr>
      <w:r w:rsidRPr="002E59AA">
        <w:rPr>
          <w:b/>
          <w:sz w:val="22"/>
          <w:szCs w:val="22"/>
          <w:u w:val="single"/>
        </w:rPr>
        <w:t>Udostępnienie danych osobowych</w:t>
      </w:r>
    </w:p>
    <w:p w14:paraId="58E73040" w14:textId="77777777" w:rsidR="004555FE" w:rsidRDefault="004555FE" w:rsidP="005C456B">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832F58C" w14:textId="77777777" w:rsidR="004555FE" w:rsidRDefault="004555FE" w:rsidP="005C456B">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602BDB9" w14:textId="77777777" w:rsidR="004555FE" w:rsidRDefault="004555FE" w:rsidP="005C456B">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w sprawie swobodnego przepływu takich danych oraz uchylenia dyrektywy 95/46/WE (ogólne rozporządzenie o ochronie danych osobowych) (Dz. Urz. UE L.2016.119.1 z dnia 4 maja 2016 roku) (dalej jako „RODO”).</w:t>
      </w:r>
    </w:p>
    <w:p w14:paraId="02352F16" w14:textId="77777777" w:rsidR="004555FE" w:rsidRDefault="004555FE" w:rsidP="005C456B">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w:t>
      </w:r>
      <w:r>
        <w:rPr>
          <w:color w:val="000000"/>
          <w:sz w:val="22"/>
          <w:szCs w:val="22"/>
        </w:rPr>
        <w:t xml:space="preserve"> </w:t>
      </w:r>
      <w:r w:rsidRPr="00B2687A">
        <w:rPr>
          <w:color w:val="000000"/>
          <w:sz w:val="22"/>
          <w:szCs w:val="22"/>
        </w:rPr>
        <w:t>z uwzględnieniem zasad wynikających z art. 5 RODO.</w:t>
      </w:r>
    </w:p>
    <w:p w14:paraId="4D5C2067" w14:textId="77777777" w:rsidR="004555FE" w:rsidRDefault="004555FE" w:rsidP="005C456B">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253FF36" w14:textId="77777777" w:rsidR="004555FE" w:rsidRDefault="004555FE" w:rsidP="005C456B">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4B72ABC2" w14:textId="77777777" w:rsidR="004555FE" w:rsidRDefault="004555FE" w:rsidP="005C456B">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93415F6" w14:textId="77777777" w:rsidR="004555FE" w:rsidRPr="00E224BB" w:rsidRDefault="004555FE" w:rsidP="005C456B">
      <w:pPr>
        <w:pStyle w:val="Akapitzlist"/>
        <w:numPr>
          <w:ilvl w:val="6"/>
          <w:numId w:val="53"/>
        </w:numPr>
        <w:overflowPunct w:val="0"/>
        <w:autoSpaceDE w:val="0"/>
        <w:autoSpaceDN w:val="0"/>
        <w:ind w:left="349"/>
        <w:contextualSpacing w:val="0"/>
        <w:jc w:val="both"/>
        <w:rPr>
          <w:sz w:val="22"/>
          <w:szCs w:val="22"/>
        </w:rPr>
      </w:pPr>
      <w:r w:rsidRPr="00E224BB">
        <w:rPr>
          <w:i/>
          <w:iCs/>
          <w:sz w:val="22"/>
          <w:szCs w:val="22"/>
        </w:rPr>
        <w:t>Kontrahent w razie potrzeby określa sposób spełnienia obowiązku informacyjnego wobec osób, których dane pozyskuje.</w:t>
      </w:r>
    </w:p>
    <w:p w14:paraId="58527156" w14:textId="0581EAA0" w:rsidR="000C23F8" w:rsidRPr="00E66F78" w:rsidRDefault="000C23F8" w:rsidP="000C23F8">
      <w:pPr>
        <w:pStyle w:val="Nagwek2"/>
      </w:pPr>
      <w:bookmarkStart w:id="242" w:name="_Toc64016214"/>
      <w:bookmarkStart w:id="243" w:name="_Toc106095876"/>
      <w:bookmarkStart w:id="244" w:name="_Toc106096316"/>
      <w:bookmarkStart w:id="245" w:name="_Toc106096420"/>
      <w:bookmarkStart w:id="246" w:name="_Toc148612315"/>
      <w:r>
        <w:t xml:space="preserve"> </w:t>
      </w:r>
      <w:r w:rsidRPr="00500E2A">
        <w:t>1</w:t>
      </w:r>
      <w:r w:rsidR="00B71040">
        <w:t>8</w:t>
      </w:r>
      <w:r w:rsidRPr="00500E2A">
        <w:t xml:space="preserve">. Ochrona tajemnic </w:t>
      </w:r>
      <w:r w:rsidRPr="00E66F78">
        <w:t>przedsiębiorcy, zachowanie poufności</w:t>
      </w:r>
      <w:bookmarkEnd w:id="242"/>
      <w:bookmarkEnd w:id="243"/>
      <w:bookmarkEnd w:id="244"/>
      <w:bookmarkEnd w:id="245"/>
      <w:bookmarkEnd w:id="246"/>
      <w:r w:rsidRPr="00E66F78">
        <w:t xml:space="preserve"> </w:t>
      </w:r>
    </w:p>
    <w:p w14:paraId="6DD2CBE1" w14:textId="77777777" w:rsidR="000C23F8" w:rsidRPr="00E66F78" w:rsidRDefault="000C23F8" w:rsidP="005C456B">
      <w:pPr>
        <w:numPr>
          <w:ilvl w:val="0"/>
          <w:numId w:val="50"/>
        </w:numPr>
        <w:spacing w:line="259" w:lineRule="auto"/>
        <w:ind w:hanging="357"/>
        <w:jc w:val="both"/>
        <w:rPr>
          <w:sz w:val="22"/>
          <w:szCs w:val="22"/>
        </w:rPr>
      </w:pPr>
      <w:bookmarkStart w:id="24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5C456B">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5C456B">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w:t>
      </w:r>
      <w:r w:rsidRPr="00E66F78">
        <w:rPr>
          <w:sz w:val="22"/>
          <w:szCs w:val="22"/>
        </w:rPr>
        <w:lastRenderedPageBreak/>
        <w:t>za które Wykonawca ponosi prawną odpowiedzialność, poza zakresem Umowy przetwarzane, ani też korygowane czy udostępnione jakiejkolwiek osobie w jakikolwiek sposób.</w:t>
      </w:r>
    </w:p>
    <w:p w14:paraId="03A7DA9F" w14:textId="77777777" w:rsidR="000C23F8" w:rsidRPr="00E66F78" w:rsidRDefault="000C23F8" w:rsidP="005C456B">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5C456B">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5C456B">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5C456B">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5C456B">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5C456B">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5C456B">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5C456B">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5C456B">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5C456B">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5C456B">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5C456B">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5C456B">
      <w:pPr>
        <w:numPr>
          <w:ilvl w:val="0"/>
          <w:numId w:val="50"/>
        </w:numPr>
        <w:spacing w:line="259" w:lineRule="auto"/>
        <w:ind w:left="363" w:hanging="357"/>
        <w:jc w:val="both"/>
        <w:rPr>
          <w:sz w:val="22"/>
          <w:szCs w:val="22"/>
        </w:rPr>
      </w:pPr>
      <w:bookmarkStart w:id="24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49" w:name="_Toc64016215"/>
      <w:bookmarkStart w:id="250" w:name="_Toc106095877"/>
      <w:bookmarkStart w:id="251" w:name="_Toc106096317"/>
      <w:bookmarkStart w:id="252" w:name="_Toc106096421"/>
      <w:bookmarkStart w:id="253" w:name="_Toc148612316"/>
      <w:bookmarkEnd w:id="247"/>
      <w:bookmarkEnd w:id="248"/>
      <w:r w:rsidRPr="00F8529D">
        <w:t>§ 1</w:t>
      </w:r>
      <w:r w:rsidR="00B71040" w:rsidRPr="00F8529D">
        <w:t>9</w:t>
      </w:r>
      <w:r w:rsidRPr="00F8529D">
        <w:t>. Zasady etyki</w:t>
      </w:r>
      <w:bookmarkEnd w:id="249"/>
      <w:bookmarkEnd w:id="250"/>
      <w:bookmarkEnd w:id="251"/>
      <w:bookmarkEnd w:id="252"/>
      <w:bookmarkEnd w:id="253"/>
    </w:p>
    <w:p w14:paraId="2CA957CA" w14:textId="77777777" w:rsidR="000C23F8" w:rsidRPr="00F8529D" w:rsidRDefault="000C23F8" w:rsidP="005C456B">
      <w:pPr>
        <w:numPr>
          <w:ilvl w:val="0"/>
          <w:numId w:val="51"/>
        </w:numPr>
        <w:spacing w:line="259" w:lineRule="auto"/>
        <w:ind w:hanging="357"/>
        <w:jc w:val="both"/>
        <w:rPr>
          <w:sz w:val="22"/>
          <w:szCs w:val="22"/>
        </w:rPr>
      </w:pPr>
      <w:bookmarkStart w:id="25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5C456B">
      <w:pPr>
        <w:numPr>
          <w:ilvl w:val="1"/>
          <w:numId w:val="51"/>
        </w:numPr>
        <w:spacing w:line="259" w:lineRule="auto"/>
        <w:ind w:hanging="357"/>
        <w:jc w:val="both"/>
        <w:rPr>
          <w:sz w:val="22"/>
          <w:szCs w:val="22"/>
        </w:rPr>
      </w:pPr>
      <w:bookmarkStart w:id="255" w:name="_Hlk156480572"/>
      <w:r w:rsidRPr="00F8529D">
        <w:rPr>
          <w:sz w:val="22"/>
          <w:szCs w:val="22"/>
        </w:rPr>
        <w:t xml:space="preserve">popełnienia przestępstw określonych w art. 16 ustawy z dnia 28 października 2002 r. </w:t>
      </w:r>
      <w:bookmarkStart w:id="256" w:name="_Hlk144468375"/>
      <w:r w:rsidRPr="00F8529D">
        <w:rPr>
          <w:sz w:val="22"/>
          <w:szCs w:val="22"/>
        </w:rPr>
        <w:t>o odpowiedzialności podmiotów zbiorowych za czyny zabronione pod groźbą kary</w:t>
      </w:r>
      <w:bookmarkEnd w:id="256"/>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5C456B">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57" w:name="_Hlk144468401"/>
      <w:r w:rsidRPr="00F8529D">
        <w:rPr>
          <w:sz w:val="22"/>
          <w:szCs w:val="22"/>
        </w:rPr>
        <w:t>o zwalczaniu nieuczciwej konkurencji</w:t>
      </w:r>
      <w:bookmarkEnd w:id="257"/>
      <w:r w:rsidRPr="00F8529D">
        <w:rPr>
          <w:sz w:val="22"/>
          <w:szCs w:val="22"/>
        </w:rPr>
        <w:t xml:space="preserve"> </w:t>
      </w:r>
      <w:bookmarkStart w:id="25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58"/>
    </w:p>
    <w:bookmarkEnd w:id="255"/>
    <w:p w14:paraId="43D62C96" w14:textId="77777777" w:rsidR="000C23F8" w:rsidRDefault="000C23F8" w:rsidP="005C456B">
      <w:pPr>
        <w:numPr>
          <w:ilvl w:val="0"/>
          <w:numId w:val="51"/>
        </w:numPr>
        <w:spacing w:line="259" w:lineRule="auto"/>
        <w:ind w:hanging="357"/>
        <w:jc w:val="both"/>
        <w:rPr>
          <w:sz w:val="22"/>
          <w:szCs w:val="22"/>
        </w:rPr>
      </w:pPr>
      <w:r w:rsidRPr="00F8529D">
        <w:rPr>
          <w:sz w:val="22"/>
          <w:szCs w:val="22"/>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4555FE" w:rsidRDefault="00AB2101" w:rsidP="005C456B">
      <w:pPr>
        <w:numPr>
          <w:ilvl w:val="0"/>
          <w:numId w:val="51"/>
        </w:numPr>
        <w:spacing w:line="259" w:lineRule="auto"/>
        <w:jc w:val="both"/>
        <w:rPr>
          <w:sz w:val="22"/>
          <w:szCs w:val="22"/>
        </w:rPr>
      </w:pPr>
      <w:bookmarkStart w:id="259" w:name="_Hlk167104771"/>
      <w:r w:rsidRPr="004555FE">
        <w:rPr>
          <w:sz w:val="22"/>
          <w:szCs w:val="22"/>
        </w:rPr>
        <w:t>Strony oświadczają</w:t>
      </w:r>
      <w:r w:rsidR="00C02E70" w:rsidRPr="004555FE">
        <w:rPr>
          <w:sz w:val="22"/>
          <w:szCs w:val="22"/>
        </w:rPr>
        <w:t>,</w:t>
      </w:r>
      <w:r w:rsidRPr="004555FE">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4555FE">
          <w:rPr>
            <w:rStyle w:val="Hipercze"/>
            <w:sz w:val="22"/>
            <w:szCs w:val="22"/>
          </w:rPr>
          <w:t>https://www.pgg.pl/strefa-korporacyjna/firma/inne/polityka-antykorupcyjna</w:t>
        </w:r>
      </w:hyperlink>
      <w:r w:rsidRPr="004555FE">
        <w:rPr>
          <w:sz w:val="22"/>
          <w:szCs w:val="22"/>
        </w:rPr>
        <w:t xml:space="preserve">  </w:t>
      </w:r>
    </w:p>
    <w:p w14:paraId="24B5000C" w14:textId="46F39815" w:rsidR="00AB2101" w:rsidRPr="004555FE" w:rsidRDefault="00AB2101" w:rsidP="005C456B">
      <w:pPr>
        <w:numPr>
          <w:ilvl w:val="0"/>
          <w:numId w:val="51"/>
        </w:numPr>
        <w:spacing w:line="259" w:lineRule="auto"/>
        <w:jc w:val="both"/>
        <w:rPr>
          <w:sz w:val="22"/>
          <w:szCs w:val="22"/>
        </w:rPr>
      </w:pPr>
      <w:r w:rsidRPr="004555FE">
        <w:rPr>
          <w:sz w:val="22"/>
          <w:szCs w:val="22"/>
        </w:rPr>
        <w:t>Wykonawca oświadcza</w:t>
      </w:r>
      <w:r w:rsidR="00C02E70" w:rsidRPr="004555FE">
        <w:rPr>
          <w:sz w:val="22"/>
          <w:szCs w:val="22"/>
        </w:rPr>
        <w:t>,</w:t>
      </w:r>
      <w:r w:rsidRPr="004555FE">
        <w:rPr>
          <w:sz w:val="22"/>
          <w:szCs w:val="22"/>
        </w:rPr>
        <w:t xml:space="preserve"> że dołoży należytej staranności, aby pracownicy, współpracownicy, podwykonawcy lub osoby, przy pomocy których będzie realizował zamówienie zapoznali się </w:t>
      </w:r>
      <w:r w:rsidRPr="004555FE">
        <w:rPr>
          <w:sz w:val="22"/>
          <w:szCs w:val="22"/>
        </w:rPr>
        <w:br/>
        <w:t>i stosowali wyżej opisane zasady.</w:t>
      </w:r>
    </w:p>
    <w:p w14:paraId="4ECF8694" w14:textId="30F4EEEE" w:rsidR="00AB2101" w:rsidRPr="004555FE" w:rsidRDefault="00AB2101" w:rsidP="005C456B">
      <w:pPr>
        <w:numPr>
          <w:ilvl w:val="0"/>
          <w:numId w:val="51"/>
        </w:numPr>
        <w:spacing w:line="259" w:lineRule="auto"/>
        <w:jc w:val="both"/>
        <w:rPr>
          <w:sz w:val="22"/>
          <w:szCs w:val="22"/>
        </w:rPr>
      </w:pPr>
      <w:r w:rsidRPr="004555FE">
        <w:rPr>
          <w:sz w:val="22"/>
          <w:szCs w:val="22"/>
        </w:rPr>
        <w:t xml:space="preserve">Naruszenie wyżej opisanych zasad  jest traktowane jak rażące naruszenie postanowień Umowy. </w:t>
      </w:r>
    </w:p>
    <w:p w14:paraId="0A6ABAC7" w14:textId="02A90C6E" w:rsidR="00AB2101" w:rsidRPr="004555FE" w:rsidRDefault="00AB2101" w:rsidP="005C456B">
      <w:pPr>
        <w:numPr>
          <w:ilvl w:val="0"/>
          <w:numId w:val="51"/>
        </w:numPr>
        <w:spacing w:line="259" w:lineRule="auto"/>
        <w:jc w:val="both"/>
        <w:rPr>
          <w:sz w:val="22"/>
          <w:szCs w:val="22"/>
        </w:rPr>
      </w:pPr>
      <w:r w:rsidRPr="004555FE">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555FE" w:rsidRDefault="00AB2101" w:rsidP="005C456B">
      <w:pPr>
        <w:numPr>
          <w:ilvl w:val="0"/>
          <w:numId w:val="51"/>
        </w:numPr>
        <w:spacing w:line="259" w:lineRule="auto"/>
        <w:jc w:val="both"/>
        <w:rPr>
          <w:sz w:val="22"/>
          <w:szCs w:val="22"/>
        </w:rPr>
      </w:pPr>
      <w:r w:rsidRPr="004555FE">
        <w:rPr>
          <w:sz w:val="22"/>
          <w:szCs w:val="22"/>
        </w:rPr>
        <w:t xml:space="preserve">Strony zobowiązują się do informowania się wzajemnie o każdym przypadku naruszenia zasad opisanych w niniejszym paragrafie Umowy. </w:t>
      </w:r>
      <w:bookmarkEnd w:id="259"/>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0" w:name="_Toc106095878"/>
      <w:bookmarkStart w:id="261" w:name="_Toc106096318"/>
      <w:bookmarkStart w:id="262" w:name="_Toc106096422"/>
      <w:bookmarkStart w:id="263" w:name="_Toc148612317"/>
      <w:bookmarkStart w:id="264" w:name="_Hlk105675117"/>
      <w:bookmarkStart w:id="265" w:name="_Hlk67826575"/>
      <w:bookmarkStart w:id="266" w:name="_Toc64016216"/>
      <w:bookmarkEnd w:id="254"/>
      <w:r w:rsidRPr="00F8529D">
        <w:t xml:space="preserve">§ </w:t>
      </w:r>
      <w:r w:rsidR="00B71040" w:rsidRPr="00F8529D">
        <w:t>20</w:t>
      </w:r>
      <w:r w:rsidRPr="00F8529D">
        <w:t>. Nadzór wynikający z zarządzania środowiskowego</w:t>
      </w:r>
      <w:bookmarkEnd w:id="260"/>
      <w:bookmarkEnd w:id="261"/>
      <w:bookmarkEnd w:id="262"/>
      <w:bookmarkEnd w:id="26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6BC480DC" w:rsidR="000C23F8" w:rsidRPr="00657714"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bookmarkEnd w:id="264"/>
    </w:p>
    <w:p w14:paraId="2FCA4D4C" w14:textId="1DEE1C7B" w:rsidR="000C23F8" w:rsidRPr="00E66F78" w:rsidRDefault="000C23F8" w:rsidP="00AD7A6E">
      <w:pPr>
        <w:pStyle w:val="Nagwek2"/>
      </w:pPr>
      <w:bookmarkStart w:id="267" w:name="_Toc106095879"/>
      <w:bookmarkStart w:id="268" w:name="_Toc106096319"/>
      <w:bookmarkStart w:id="269" w:name="_Toc106096423"/>
      <w:bookmarkStart w:id="270" w:name="_Toc148612318"/>
      <w:bookmarkStart w:id="271" w:name="_Hlk67826617"/>
      <w:bookmarkEnd w:id="265"/>
      <w:r w:rsidRPr="00B62661">
        <w:t xml:space="preserve">§ </w:t>
      </w:r>
      <w:r>
        <w:t>2</w:t>
      </w:r>
      <w:r w:rsidR="00B71040">
        <w:t>1</w:t>
      </w:r>
      <w:r w:rsidRPr="00B62661">
        <w:t xml:space="preserve">. </w:t>
      </w:r>
      <w:r w:rsidRPr="00E66F78">
        <w:t>Siła wyższa</w:t>
      </w:r>
      <w:bookmarkEnd w:id="266"/>
      <w:bookmarkEnd w:id="267"/>
      <w:bookmarkEnd w:id="268"/>
      <w:bookmarkEnd w:id="269"/>
      <w:bookmarkEnd w:id="270"/>
    </w:p>
    <w:p w14:paraId="7F042164" w14:textId="77777777" w:rsidR="000C23F8" w:rsidRPr="00E66F78" w:rsidRDefault="000C23F8" w:rsidP="005C456B">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5C456B">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5C456B">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5C456B">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5C456B">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5C456B">
      <w:pPr>
        <w:numPr>
          <w:ilvl w:val="0"/>
          <w:numId w:val="52"/>
        </w:numPr>
        <w:ind w:left="357" w:hanging="357"/>
        <w:jc w:val="both"/>
        <w:rPr>
          <w:sz w:val="22"/>
          <w:szCs w:val="22"/>
        </w:rPr>
      </w:pPr>
      <w:bookmarkStart w:id="27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2"/>
    <w:p w14:paraId="5A12B597" w14:textId="77777777" w:rsidR="000C23F8" w:rsidRPr="00F8529D" w:rsidRDefault="000C23F8" w:rsidP="005C456B">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1B6274F" w14:textId="21E0FFB0" w:rsidR="004555FE" w:rsidRPr="00F8529D" w:rsidRDefault="004555FE" w:rsidP="004555FE">
      <w:pPr>
        <w:pStyle w:val="Nagwek2"/>
      </w:pPr>
      <w:r w:rsidRPr="00F8529D">
        <w:lastRenderedPageBreak/>
        <w:t xml:space="preserve">§ 22. </w:t>
      </w:r>
      <w:r>
        <w:t>Prawa autorskie</w:t>
      </w:r>
    </w:p>
    <w:p w14:paraId="2071EC0F" w14:textId="77777777" w:rsidR="004555FE" w:rsidRPr="00BD47D9" w:rsidRDefault="004555FE" w:rsidP="005C456B">
      <w:pPr>
        <w:pStyle w:val="Default"/>
        <w:numPr>
          <w:ilvl w:val="0"/>
          <w:numId w:val="77"/>
        </w:numPr>
        <w:ind w:left="284" w:hanging="284"/>
        <w:jc w:val="both"/>
        <w:rPr>
          <w:color w:val="auto"/>
          <w:sz w:val="22"/>
          <w:szCs w:val="22"/>
          <w:lang w:eastAsia="pl-PL"/>
        </w:rPr>
      </w:pPr>
      <w:bookmarkStart w:id="273" w:name="_Toc64016217"/>
      <w:bookmarkStart w:id="274" w:name="_Toc106095880"/>
      <w:bookmarkStart w:id="275" w:name="_Toc106096320"/>
      <w:bookmarkStart w:id="276" w:name="_Toc106096424"/>
      <w:bookmarkStart w:id="277" w:name="_Toc148612319"/>
      <w:r w:rsidRPr="00BD47D9">
        <w:rPr>
          <w:color w:val="auto"/>
          <w:sz w:val="22"/>
          <w:szCs w:val="22"/>
          <w:lang w:eastAsia="pl-PL"/>
        </w:rPr>
        <w:t xml:space="preserve">Wykonawca oświadcza i gwarantuje, że najpóźniej w dniu wydania Dokumentacji, będącej przedmiotem umowy (w tym poszczególnych jej części) przysługiwać mu będą wszelkie i wyłączne autorskie prawa majątkowe do Dokumentacji, w tym wyłączne prawo zezwalania na wykonywanie zależnych praw autorskich w stosunku do Dokumentacji oraz wyłączne prawo do rozporządzania Dokumentacją na polach eksploatacji określonych w ust. 2. Wykonawca gwarantuje i zobowiązuje się, że prawa powyższe nie będą w niczym i przez nikogo ograniczone, a w szczególności będą wolne od wad prawnych i nie będą naruszać praw majątkowych ani dóbr osobistych osób trzecich. Wobec powyższego Wykonawca gwarantuje i zobowiązuje się, że Dokumentację będą stanowiły dzieła oryginalne, spełniające kryteria, wskazane w treści art. 1 ustawy z dnia 4 lutego 1994 r. o prawie autorskim i prawach pokrewnych, natomiast nośniki, na których Dokumentacja zostanie utrwalona będą stanowiły wyłączną własność Wykonawcy. Wykonawca oświadcza, iż zawarcie i wykonanie Umowy nie wymaga uzyskania zezwoleń osób trzecich i nie narusza praw osób trzecich. </w:t>
      </w:r>
    </w:p>
    <w:p w14:paraId="4D79C1F5" w14:textId="77777777" w:rsidR="004555FE" w:rsidRPr="00BD47D9" w:rsidRDefault="004555FE" w:rsidP="005C456B">
      <w:pPr>
        <w:pStyle w:val="Default"/>
        <w:numPr>
          <w:ilvl w:val="0"/>
          <w:numId w:val="77"/>
        </w:numPr>
        <w:ind w:left="284" w:hanging="284"/>
        <w:jc w:val="both"/>
        <w:rPr>
          <w:color w:val="auto"/>
          <w:sz w:val="22"/>
          <w:szCs w:val="22"/>
          <w:lang w:eastAsia="pl-PL"/>
        </w:rPr>
      </w:pPr>
      <w:r w:rsidRPr="00BD47D9">
        <w:rPr>
          <w:color w:val="auto"/>
          <w:sz w:val="22"/>
          <w:szCs w:val="22"/>
          <w:lang w:eastAsia="pl-PL"/>
        </w:rPr>
        <w:t xml:space="preserve">Z chwilą wydania egzemplarzy Dokumentacji lub którejkolwiek jej części Wykonawca przenosi na Zamawiającego autorskie prawa majątkowe do Dokumentacji na wymienionych poniżej polach eksploatacji: </w:t>
      </w:r>
    </w:p>
    <w:p w14:paraId="5312AAEB" w14:textId="77777777" w:rsidR="004555FE" w:rsidRPr="00BD47D9" w:rsidRDefault="004555FE" w:rsidP="005C456B">
      <w:pPr>
        <w:pStyle w:val="Default"/>
        <w:numPr>
          <w:ilvl w:val="0"/>
          <w:numId w:val="78"/>
        </w:numPr>
        <w:tabs>
          <w:tab w:val="left" w:pos="567"/>
        </w:tabs>
        <w:ind w:left="567" w:hanging="283"/>
        <w:jc w:val="both"/>
        <w:rPr>
          <w:color w:val="auto"/>
          <w:sz w:val="22"/>
          <w:szCs w:val="22"/>
          <w:lang w:eastAsia="pl-PL"/>
        </w:rPr>
      </w:pPr>
      <w:r w:rsidRPr="00BD47D9">
        <w:rPr>
          <w:color w:val="auto"/>
          <w:sz w:val="22"/>
          <w:szCs w:val="22"/>
          <w:lang w:eastAsia="pl-PL"/>
        </w:rPr>
        <w:t>utrwalanie i zwielokrotnianie jakąkolwiek techniką nieograniczonej liczby egzemplarzy Dokumentacji lub jej części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Dokumentacji czy ich utrwalenia, a także poprzez wydruk komputerowy;</w:t>
      </w:r>
    </w:p>
    <w:p w14:paraId="0E33EE30" w14:textId="77777777" w:rsidR="004555FE" w:rsidRPr="00BD47D9" w:rsidRDefault="004555FE" w:rsidP="005C456B">
      <w:pPr>
        <w:pStyle w:val="Default"/>
        <w:numPr>
          <w:ilvl w:val="0"/>
          <w:numId w:val="78"/>
        </w:numPr>
        <w:tabs>
          <w:tab w:val="left" w:pos="567"/>
        </w:tabs>
        <w:ind w:left="567" w:hanging="283"/>
        <w:jc w:val="both"/>
        <w:rPr>
          <w:color w:val="auto"/>
          <w:sz w:val="22"/>
          <w:szCs w:val="22"/>
          <w:lang w:eastAsia="pl-PL"/>
        </w:rPr>
      </w:pPr>
      <w:r w:rsidRPr="00BD47D9">
        <w:rPr>
          <w:color w:val="auto"/>
          <w:sz w:val="22"/>
          <w:szCs w:val="22"/>
          <w:lang w:eastAsia="pl-PL"/>
        </w:rPr>
        <w:t xml:space="preserve">wprowadzanie oryginału Dokumentacji lub jej części (elementów) oraz egzemplarzy nośników, na których Dokumentację utrwalono, do obrotu, bez ograniczenia, co do terytorium oraz liczby nośników: w postaci wprowadzania zwielokrotnionych egzemplarzy Dokumentacji lub ich części (elementów) do obrotu drogą przeniesienia własności egzemplarza Dokumentacji (w sposób odpłatny albo nieodpłatny), przez rozpowszechnianie w każdej formie  we wszelkiego typu materiałach, w szczególności za pomocą sieci Internet i Intranet, a także użyczenia, najmu lub dzierżawy oryginału albo egzemplarzy Dokumentacji albo ich części (elementów); </w:t>
      </w:r>
    </w:p>
    <w:p w14:paraId="794561BB" w14:textId="77777777" w:rsidR="004555FE" w:rsidRPr="00BD47D9" w:rsidRDefault="004555FE" w:rsidP="005C456B">
      <w:pPr>
        <w:pStyle w:val="Default"/>
        <w:numPr>
          <w:ilvl w:val="0"/>
          <w:numId w:val="78"/>
        </w:numPr>
        <w:tabs>
          <w:tab w:val="left" w:pos="567"/>
        </w:tabs>
        <w:ind w:left="567" w:hanging="283"/>
        <w:jc w:val="both"/>
        <w:rPr>
          <w:color w:val="auto"/>
          <w:sz w:val="22"/>
          <w:szCs w:val="22"/>
          <w:lang w:eastAsia="pl-PL"/>
        </w:rPr>
      </w:pPr>
      <w:r w:rsidRPr="00BD47D9">
        <w:rPr>
          <w:color w:val="auto"/>
          <w:sz w:val="22"/>
          <w:szCs w:val="22"/>
          <w:lang w:eastAsia="pl-PL"/>
        </w:rPr>
        <w:t xml:space="preserve">wykorzystanie Dokumentacji oraz jej części (elementów) do wykonywania nowych opracowań, w tym materiałów reklamowych i promocyjnych, strategii, koncepcji, planów itp., a także wykorzystanie Dokumentacji oraz jej części (elementów) do korzystania oraz rozpowszechniania opracowań, strategii, koncepcji, planów itp., oraz wyrażanie zgody na dokonywanie powyższego przez osoby trzecie (zgoda na wykonywanie praw zależnych); </w:t>
      </w:r>
    </w:p>
    <w:p w14:paraId="75C328E8" w14:textId="77777777" w:rsidR="004555FE" w:rsidRDefault="004555FE" w:rsidP="005C456B">
      <w:pPr>
        <w:pStyle w:val="Default"/>
        <w:numPr>
          <w:ilvl w:val="0"/>
          <w:numId w:val="78"/>
        </w:numPr>
        <w:tabs>
          <w:tab w:val="left" w:pos="567"/>
        </w:tabs>
        <w:ind w:left="567" w:hanging="283"/>
        <w:jc w:val="both"/>
        <w:rPr>
          <w:color w:val="auto"/>
          <w:sz w:val="22"/>
          <w:szCs w:val="22"/>
          <w:lang w:eastAsia="pl-PL"/>
        </w:rPr>
      </w:pPr>
      <w:r w:rsidRPr="00BD47D9">
        <w:rPr>
          <w:color w:val="auto"/>
          <w:sz w:val="22"/>
          <w:szCs w:val="22"/>
          <w:lang w:eastAsia="pl-PL"/>
        </w:rPr>
        <w:t>tłumaczenie Dokumentacji w całości lub w części, a w szczególności na języki obce oraz zmiana i przepisanie na inny rodzaj zapisu bądź system;</w:t>
      </w:r>
    </w:p>
    <w:p w14:paraId="5B0554B9" w14:textId="77777777" w:rsidR="004555FE" w:rsidRPr="004C546A" w:rsidRDefault="004555FE" w:rsidP="005C456B">
      <w:pPr>
        <w:pStyle w:val="Default"/>
        <w:numPr>
          <w:ilvl w:val="0"/>
          <w:numId w:val="78"/>
        </w:numPr>
        <w:adjustRightInd/>
        <w:ind w:left="567" w:hanging="283"/>
        <w:jc w:val="both"/>
        <w:rPr>
          <w:color w:val="auto"/>
          <w:sz w:val="22"/>
          <w:szCs w:val="22"/>
        </w:rPr>
      </w:pPr>
      <w:r w:rsidRPr="004C546A">
        <w:rPr>
          <w:color w:val="auto"/>
          <w:sz w:val="22"/>
          <w:szCs w:val="22"/>
        </w:rPr>
        <w:t xml:space="preserve">wykorzystywanie Dokumentacji do realizacji robót objętych Dokumentacją (w tym wykonania zaprojektowanych obiektów oraz do zaprojektowania i realizacji innych obiektów). </w:t>
      </w:r>
    </w:p>
    <w:p w14:paraId="76903491" w14:textId="77777777" w:rsidR="004555FE" w:rsidRPr="00BD47D9" w:rsidRDefault="004555FE" w:rsidP="005C456B">
      <w:pPr>
        <w:pStyle w:val="Default"/>
        <w:numPr>
          <w:ilvl w:val="0"/>
          <w:numId w:val="77"/>
        </w:numPr>
        <w:ind w:left="284" w:hanging="284"/>
        <w:jc w:val="both"/>
        <w:rPr>
          <w:color w:val="auto"/>
          <w:sz w:val="22"/>
          <w:szCs w:val="22"/>
          <w:lang w:eastAsia="pl-PL"/>
        </w:rPr>
      </w:pPr>
      <w:r w:rsidRPr="00BD47D9">
        <w:rPr>
          <w:color w:val="auto"/>
          <w:sz w:val="22"/>
          <w:szCs w:val="22"/>
          <w:lang w:eastAsia="pl-PL"/>
        </w:rPr>
        <w:t xml:space="preserve">Autorskie prawa majątkowe do Dokumentacji, jako całości oraz jej części (elementów), przechodzą na Zamawiającego z chwilą odbioru przez Zamawiającego poszczególnych części Dokumentacji, za protokołami zdawczo - odbiorczymi, egzemplarza nośnika, na którym Dokumentacja została utrwalona. Z tą samą chwilą przechodzi na Zamawiającego także prawo własności egzemplarzy nośników, na których Dokumentacja została utrwalona, przekazanych Zamawiającemu zarówno w formie papierowej jak i na nośniku elektronicznym. </w:t>
      </w:r>
    </w:p>
    <w:p w14:paraId="153D8614" w14:textId="77777777" w:rsidR="004555FE" w:rsidRPr="00BD47D9" w:rsidRDefault="004555FE" w:rsidP="005C456B">
      <w:pPr>
        <w:pStyle w:val="Default"/>
        <w:numPr>
          <w:ilvl w:val="0"/>
          <w:numId w:val="77"/>
        </w:numPr>
        <w:ind w:left="284" w:hanging="284"/>
        <w:jc w:val="both"/>
        <w:rPr>
          <w:color w:val="auto"/>
          <w:sz w:val="22"/>
          <w:szCs w:val="22"/>
          <w:lang w:eastAsia="pl-PL"/>
        </w:rPr>
      </w:pPr>
      <w:r w:rsidRPr="00BD47D9">
        <w:rPr>
          <w:color w:val="auto"/>
          <w:sz w:val="22"/>
          <w:szCs w:val="22"/>
          <w:lang w:eastAsia="pl-PL"/>
        </w:rPr>
        <w:t xml:space="preserve">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 </w:t>
      </w:r>
    </w:p>
    <w:p w14:paraId="744D7A37" w14:textId="77777777" w:rsidR="004555FE" w:rsidRPr="00BD47D9" w:rsidRDefault="004555FE" w:rsidP="005C456B">
      <w:pPr>
        <w:pStyle w:val="Default"/>
        <w:numPr>
          <w:ilvl w:val="0"/>
          <w:numId w:val="77"/>
        </w:numPr>
        <w:ind w:left="284" w:hanging="284"/>
        <w:jc w:val="both"/>
        <w:rPr>
          <w:color w:val="auto"/>
          <w:sz w:val="22"/>
          <w:szCs w:val="22"/>
          <w:lang w:eastAsia="pl-PL"/>
        </w:rPr>
      </w:pPr>
      <w:r w:rsidRPr="00BD47D9">
        <w:rPr>
          <w:color w:val="auto"/>
          <w:sz w:val="22"/>
          <w:szCs w:val="22"/>
          <w:lang w:eastAsia="pl-PL"/>
        </w:rPr>
        <w:t xml:space="preserve">Wykonawca wyraża zgodę na dokonywanie zmian, adaptacji lub aktualizacji Dokumentacji oraz na modyfikowanie, adaptowanie i łączenie Dokumentacji z innymi utworami, a także na zastosowanie, </w:t>
      </w:r>
      <w:r w:rsidRPr="00BD47D9">
        <w:rPr>
          <w:color w:val="auto"/>
          <w:sz w:val="22"/>
          <w:szCs w:val="22"/>
          <w:lang w:eastAsia="pl-PL"/>
        </w:rPr>
        <w:lastRenderedPageBreak/>
        <w:t xml:space="preserve">eksploatację i zbycie takich opracowań na polach eksploatacji określonych w ust. 2 bez konieczności uzyskiwania dodatkowej zgody Wykonawcy, a także jest upoważniony do udzielania w imieniu Wykonawcy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Dokumentacji i jej części (elementów), a także z dalszych opracowań. </w:t>
      </w:r>
    </w:p>
    <w:p w14:paraId="5B567EB9" w14:textId="77777777" w:rsidR="004555FE" w:rsidRPr="00BD47D9" w:rsidRDefault="004555FE" w:rsidP="005C456B">
      <w:pPr>
        <w:pStyle w:val="Default"/>
        <w:numPr>
          <w:ilvl w:val="0"/>
          <w:numId w:val="77"/>
        </w:numPr>
        <w:ind w:left="284" w:hanging="284"/>
        <w:jc w:val="both"/>
        <w:rPr>
          <w:color w:val="auto"/>
          <w:sz w:val="22"/>
          <w:szCs w:val="22"/>
          <w:lang w:eastAsia="pl-PL"/>
        </w:rPr>
      </w:pPr>
      <w:r w:rsidRPr="00BD47D9">
        <w:rPr>
          <w:color w:val="auto"/>
          <w:sz w:val="22"/>
          <w:szCs w:val="22"/>
          <w:lang w:eastAsia="pl-PL"/>
        </w:rPr>
        <w:t xml:space="preserve">Zamawiającemu będzie przysługiwać na wszystkich wymienionych w ust. 2 polach eksploatacji prawo do korzystania i rozporządzania Dokumentacji i jej części, w celach związanych lub niezwiązanych z działalnością gospodarczą Zamawiającego. Dotyczy to również opracowań Dokumentacji i jej części, a także dalszych opracowań. </w:t>
      </w:r>
    </w:p>
    <w:p w14:paraId="20486B08" w14:textId="77777777" w:rsidR="004555FE" w:rsidRPr="00BD47D9" w:rsidRDefault="004555FE" w:rsidP="005C456B">
      <w:pPr>
        <w:pStyle w:val="Default"/>
        <w:numPr>
          <w:ilvl w:val="0"/>
          <w:numId w:val="77"/>
        </w:numPr>
        <w:ind w:left="284" w:hanging="284"/>
        <w:jc w:val="both"/>
        <w:rPr>
          <w:color w:val="auto"/>
          <w:sz w:val="22"/>
          <w:szCs w:val="22"/>
          <w:lang w:eastAsia="pl-PL"/>
        </w:rPr>
      </w:pPr>
      <w:r w:rsidRPr="00BD47D9">
        <w:rPr>
          <w:color w:val="auto"/>
          <w:sz w:val="22"/>
          <w:szCs w:val="22"/>
          <w:lang w:eastAsia="pl-PL"/>
        </w:rPr>
        <w:t xml:space="preserve">Wykonawca przenosi na Zamawiającego wyłączne prawo zezwalania na wykonywanie zależnych praw autorskich bez ograniczeń terytorialnych, czasowych i podmiotowych. </w:t>
      </w:r>
    </w:p>
    <w:p w14:paraId="153ED3FF" w14:textId="77777777" w:rsidR="004555FE" w:rsidRPr="00BD47D9" w:rsidRDefault="004555FE" w:rsidP="005C456B">
      <w:pPr>
        <w:pStyle w:val="Default"/>
        <w:numPr>
          <w:ilvl w:val="0"/>
          <w:numId w:val="77"/>
        </w:numPr>
        <w:ind w:left="284" w:hanging="284"/>
        <w:jc w:val="both"/>
        <w:rPr>
          <w:color w:val="auto"/>
          <w:sz w:val="22"/>
          <w:szCs w:val="22"/>
          <w:lang w:eastAsia="pl-PL"/>
        </w:rPr>
      </w:pPr>
      <w:r w:rsidRPr="00BD47D9">
        <w:rPr>
          <w:color w:val="auto"/>
          <w:sz w:val="22"/>
          <w:szCs w:val="22"/>
          <w:lang w:eastAsia="pl-PL"/>
        </w:rPr>
        <w:t>Wykonawca gwarantuje i wyraża zgodę na wykonywanie przez Zamawiającego przysługujących twórcy praw osobistych do Dokumentacji, w tym sprawowanie nadzoru autorskiego.</w:t>
      </w:r>
    </w:p>
    <w:p w14:paraId="2657990F" w14:textId="77777777" w:rsidR="004555FE" w:rsidRPr="00BD47D9" w:rsidRDefault="004555FE" w:rsidP="005C456B">
      <w:pPr>
        <w:pStyle w:val="Default"/>
        <w:numPr>
          <w:ilvl w:val="0"/>
          <w:numId w:val="77"/>
        </w:numPr>
        <w:ind w:left="284" w:hanging="284"/>
        <w:jc w:val="both"/>
        <w:rPr>
          <w:color w:val="auto"/>
          <w:sz w:val="22"/>
          <w:szCs w:val="22"/>
          <w:lang w:eastAsia="pl-PL"/>
        </w:rPr>
      </w:pPr>
      <w:r w:rsidRPr="00BD47D9">
        <w:rPr>
          <w:color w:val="auto"/>
          <w:sz w:val="22"/>
          <w:szCs w:val="22"/>
          <w:lang w:eastAsia="pl-PL"/>
        </w:rPr>
        <w:t xml:space="preserve">Wykonawca gwarantuje i zobowiązuje się, że twórca nie będzie wykonywał wobec Zamawiającego autorskich praw osobistych do Dokumentacji, w szczególności gwarantuje, że twórca wyraża zgodę na swobodny wybór przez Zamawiającego czasu, miejsca oraz formy pierwszego publicznego udostępnienia Dokumentacji. </w:t>
      </w:r>
    </w:p>
    <w:p w14:paraId="09978981" w14:textId="77777777" w:rsidR="004555FE" w:rsidRDefault="004555FE" w:rsidP="005C456B">
      <w:pPr>
        <w:pStyle w:val="Default"/>
        <w:numPr>
          <w:ilvl w:val="0"/>
          <w:numId w:val="77"/>
        </w:numPr>
        <w:ind w:left="284" w:hanging="284"/>
        <w:jc w:val="both"/>
        <w:rPr>
          <w:color w:val="auto"/>
          <w:sz w:val="22"/>
          <w:szCs w:val="22"/>
          <w:lang w:eastAsia="pl-PL"/>
        </w:rPr>
      </w:pPr>
      <w:r w:rsidRPr="00BD47D9">
        <w:rPr>
          <w:color w:val="auto"/>
          <w:sz w:val="22"/>
          <w:szCs w:val="22"/>
          <w:lang w:eastAsia="pl-PL"/>
        </w:rPr>
        <w:t>Zamawiającemu będzie przysługiwać prawo przeniesienia uprawnień i obowiązków wynikających z niniejszej umowy na osoby trzecie w zakresie, w jakim prawa i obowiązki te wynikają z niniejszego paragrafu umowy, w tym autorskich praw majątkowych do Dokumentacji i ich opracowań oraz udzielania dalszych upoważnień w sprawach, w których Zamawiający upoważniony został przez Wykonawcę na podstawie niniejszego paragrafu umowy.</w:t>
      </w:r>
    </w:p>
    <w:p w14:paraId="1582BE0E" w14:textId="77777777" w:rsidR="004555FE" w:rsidRPr="001F2287" w:rsidRDefault="004555FE" w:rsidP="005C456B">
      <w:pPr>
        <w:pStyle w:val="Default"/>
        <w:numPr>
          <w:ilvl w:val="0"/>
          <w:numId w:val="77"/>
        </w:numPr>
        <w:spacing w:line="276" w:lineRule="auto"/>
        <w:ind w:left="357" w:hanging="284"/>
        <w:jc w:val="both"/>
        <w:rPr>
          <w:sz w:val="22"/>
          <w:szCs w:val="22"/>
        </w:rPr>
      </w:pPr>
      <w:r w:rsidRPr="001F2287">
        <w:rPr>
          <w:sz w:val="22"/>
          <w:szCs w:val="22"/>
        </w:rPr>
        <w:t>Wynagrodzenie za przeniesienie praw autorskich w zakresie opisanym w niniejszym paragrafie, w tym za przeniesienie praw do korzystania z Dokumentacji na wszystkich polach eksploatacji wskazanych w ust. 2, z tytułu przeniesienia prawa własności egzemplarzy nośników, na których Dokumentację utrwalono i za prawo dokonywania zmian w Dokumentacji bez zgody Wykonawcy, zawarte jest w wynagrodzeniu ryczałtowym, określonym w umowie. W związku z powyższym Strony stwierdzają, iż za przeniesienie powyższych praw nie przysługuje Wykonawcy dodatkowe wynagrodzenie.</w:t>
      </w:r>
    </w:p>
    <w:p w14:paraId="5246617E" w14:textId="25D57156" w:rsidR="000C23F8" w:rsidRPr="00F8529D" w:rsidRDefault="000C23F8" w:rsidP="00AD7A6E">
      <w:pPr>
        <w:pStyle w:val="Nagwek2"/>
      </w:pPr>
      <w:bookmarkStart w:id="278" w:name="_Hlk188523409"/>
      <w:r w:rsidRPr="00F8529D">
        <w:t>§ 2</w:t>
      </w:r>
      <w:r w:rsidR="00F4335A">
        <w:t>3</w:t>
      </w:r>
      <w:r w:rsidRPr="00F8529D">
        <w:t>. Postanowienia końcowe</w:t>
      </w:r>
      <w:bookmarkEnd w:id="273"/>
      <w:bookmarkEnd w:id="274"/>
      <w:bookmarkEnd w:id="275"/>
      <w:bookmarkEnd w:id="276"/>
      <w:bookmarkEnd w:id="277"/>
    </w:p>
    <w:bookmarkEnd w:id="278"/>
    <w:p w14:paraId="372E732F" w14:textId="14C9515F" w:rsidR="005812ED" w:rsidRPr="00F4335A" w:rsidRDefault="005812ED" w:rsidP="005C456B">
      <w:pPr>
        <w:numPr>
          <w:ilvl w:val="0"/>
          <w:numId w:val="53"/>
        </w:numPr>
        <w:spacing w:line="259" w:lineRule="auto"/>
        <w:jc w:val="both"/>
        <w:rPr>
          <w:sz w:val="22"/>
          <w:szCs w:val="22"/>
        </w:rPr>
      </w:pPr>
      <w:r w:rsidRPr="00F4335A">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F4335A" w:rsidRDefault="005812ED" w:rsidP="005C456B">
      <w:pPr>
        <w:numPr>
          <w:ilvl w:val="0"/>
          <w:numId w:val="53"/>
        </w:numPr>
        <w:spacing w:line="259" w:lineRule="auto"/>
        <w:jc w:val="both"/>
        <w:rPr>
          <w:sz w:val="22"/>
          <w:szCs w:val="22"/>
        </w:rPr>
      </w:pPr>
      <w:r w:rsidRPr="00F4335A">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5C456B">
      <w:pPr>
        <w:numPr>
          <w:ilvl w:val="0"/>
          <w:numId w:val="53"/>
        </w:numPr>
        <w:spacing w:line="259" w:lineRule="auto"/>
        <w:jc w:val="both"/>
        <w:rPr>
          <w:sz w:val="22"/>
          <w:szCs w:val="22"/>
        </w:rPr>
      </w:pPr>
      <w:r w:rsidRPr="00F4335A">
        <w:rPr>
          <w:sz w:val="22"/>
          <w:szCs w:val="22"/>
        </w:rPr>
        <w:t>Wszelkie zmiany i uzupełnienia Umowy wymagają dla swej ważności formy</w:t>
      </w:r>
      <w:r w:rsidRPr="00A97909">
        <w:rPr>
          <w:sz w:val="22"/>
          <w:szCs w:val="22"/>
        </w:rPr>
        <w:t xml:space="preserve"> pisemnej </w:t>
      </w:r>
      <w:r w:rsidRPr="00E66F78">
        <w:rPr>
          <w:sz w:val="22"/>
          <w:szCs w:val="22"/>
        </w:rPr>
        <w:t xml:space="preserve">w postaci aneksu do Umowy. </w:t>
      </w:r>
    </w:p>
    <w:p w14:paraId="099C69F4" w14:textId="77777777" w:rsidR="000C23F8" w:rsidRPr="00AD7A6E" w:rsidRDefault="000C23F8" w:rsidP="00AD7A6E">
      <w:pPr>
        <w:pStyle w:val="Nagwek2"/>
        <w:jc w:val="left"/>
        <w:rPr>
          <w:sz w:val="22"/>
          <w:szCs w:val="22"/>
        </w:rPr>
      </w:pPr>
      <w:bookmarkStart w:id="279" w:name="_Toc83291694"/>
      <w:bookmarkStart w:id="280" w:name="_Toc106095881"/>
      <w:bookmarkStart w:id="281" w:name="_Toc106096321"/>
      <w:bookmarkStart w:id="282" w:name="_Toc106096425"/>
      <w:bookmarkStart w:id="283" w:name="_Toc148612320"/>
      <w:bookmarkEnd w:id="271"/>
      <w:r w:rsidRPr="00AD7A6E">
        <w:rPr>
          <w:sz w:val="22"/>
          <w:szCs w:val="22"/>
        </w:rPr>
        <w:t>Załączniki do Umowy</w:t>
      </w:r>
      <w:bookmarkEnd w:id="279"/>
      <w:bookmarkEnd w:id="280"/>
      <w:bookmarkEnd w:id="281"/>
      <w:bookmarkEnd w:id="282"/>
      <w:bookmarkEnd w:id="283"/>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0D48336E"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3E3E5A15" w14:textId="362EEF5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172C2">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4" w:name="_Hlk67826939"/>
      <w:bookmarkStart w:id="28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6" w:name="_Hlk147849015"/>
      <w:r w:rsidRPr="00744F79">
        <w:rPr>
          <w:b/>
          <w:bCs/>
          <w:i/>
          <w:iCs/>
          <w:color w:val="FF0000"/>
          <w:sz w:val="28"/>
          <w:szCs w:val="28"/>
        </w:rPr>
        <w:t>)</w:t>
      </w:r>
    </w:p>
    <w:bookmarkEnd w:id="285"/>
    <w:bookmarkEnd w:id="28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D67FCA" w:rsidRDefault="000C23F8" w:rsidP="000C23F8">
      <w:pPr>
        <w:spacing w:before="120"/>
        <w:jc w:val="right"/>
        <w:rPr>
          <w:b/>
          <w:bCs/>
          <w:sz w:val="22"/>
          <w:szCs w:val="22"/>
        </w:rPr>
      </w:pPr>
      <w:r w:rsidRPr="00D67FCA">
        <w:rPr>
          <w:b/>
          <w:bCs/>
          <w:sz w:val="22"/>
          <w:szCs w:val="22"/>
        </w:rPr>
        <w:lastRenderedPageBreak/>
        <w:t xml:space="preserve">Załącznik nr 1.1 do Umowy </w:t>
      </w:r>
    </w:p>
    <w:p w14:paraId="494180A3" w14:textId="77777777" w:rsidR="000C23F8" w:rsidRPr="00D67FCA" w:rsidRDefault="000C23F8" w:rsidP="00750D49">
      <w:pPr>
        <w:jc w:val="center"/>
        <w:rPr>
          <w:b/>
          <w:bCs/>
          <w:sz w:val="28"/>
          <w:szCs w:val="28"/>
        </w:rPr>
      </w:pPr>
      <w:r w:rsidRPr="00D67FCA">
        <w:rPr>
          <w:b/>
          <w:bCs/>
          <w:sz w:val="28"/>
          <w:szCs w:val="28"/>
        </w:rPr>
        <w:t>WZÓR PROTOKOŁU ODBIORU</w:t>
      </w:r>
    </w:p>
    <w:p w14:paraId="1B81027C" w14:textId="77777777" w:rsidR="00D67FCA" w:rsidRPr="00750D49" w:rsidRDefault="00D67FCA" w:rsidP="00750D49">
      <w:pPr>
        <w:ind w:left="-426"/>
        <w:jc w:val="center"/>
        <w:rPr>
          <w:rFonts w:ascii="Tahoma" w:hAnsi="Tahoma" w:cs="Tahoma"/>
          <w:b/>
        </w:rPr>
      </w:pPr>
      <w:r w:rsidRPr="00750D49">
        <w:rPr>
          <w:rFonts w:ascii="Tahoma" w:hAnsi="Tahoma" w:cs="Tahoma"/>
          <w:b/>
        </w:rPr>
        <w:t>PROTOKÓŁ CZĘŚCIOWEGO / KOŃCOWEGO* ODBIORU USŁUGI</w:t>
      </w:r>
    </w:p>
    <w:p w14:paraId="24135339" w14:textId="77777777" w:rsidR="00750D49" w:rsidRDefault="00750D49" w:rsidP="00750D49">
      <w:pPr>
        <w:rPr>
          <w:rFonts w:ascii="Tahoma" w:hAnsi="Tahoma" w:cs="Tahoma"/>
          <w:sz w:val="16"/>
          <w:szCs w:val="16"/>
        </w:rPr>
      </w:pPr>
    </w:p>
    <w:p w14:paraId="3F490FB6" w14:textId="542ED7A2" w:rsidR="00D67FCA" w:rsidRPr="00750D49" w:rsidRDefault="00D67FCA" w:rsidP="00750D49">
      <w:pPr>
        <w:rPr>
          <w:rFonts w:ascii="Tahoma" w:hAnsi="Tahoma" w:cs="Tahoma"/>
          <w:b/>
          <w:sz w:val="16"/>
          <w:szCs w:val="16"/>
        </w:rPr>
      </w:pPr>
      <w:r w:rsidRPr="00750D49">
        <w:rPr>
          <w:rFonts w:ascii="Tahoma" w:hAnsi="Tahoma" w:cs="Tahoma"/>
          <w:sz w:val="16"/>
          <w:szCs w:val="16"/>
        </w:rPr>
        <w:t>Sporządzony w dniu ……………………………………</w:t>
      </w:r>
    </w:p>
    <w:p w14:paraId="70EC8996" w14:textId="6BEA7FAD" w:rsidR="00D67FCA" w:rsidRPr="00750D49" w:rsidRDefault="00D67FCA" w:rsidP="00D67FCA">
      <w:pPr>
        <w:spacing w:line="264" w:lineRule="auto"/>
        <w:ind w:left="851" w:hanging="709"/>
        <w:jc w:val="both"/>
        <w:rPr>
          <w:rFonts w:ascii="Tahoma" w:hAnsi="Tahoma" w:cs="Tahoma"/>
          <w:b/>
          <w:sz w:val="16"/>
          <w:szCs w:val="16"/>
        </w:rPr>
      </w:pPr>
      <w:r w:rsidRPr="00750D49">
        <w:rPr>
          <w:rFonts w:ascii="Tahoma" w:hAnsi="Tahoma" w:cs="Tahoma"/>
          <w:sz w:val="16"/>
          <w:szCs w:val="16"/>
        </w:rPr>
        <w:t xml:space="preserve">Nazwa: </w:t>
      </w:r>
      <w:r w:rsidRPr="00750D49">
        <w:rPr>
          <w:rFonts w:ascii="Tahoma" w:hAnsi="Tahoma" w:cs="Tahoma"/>
          <w:b/>
          <w:sz w:val="16"/>
          <w:szCs w:val="16"/>
        </w:rPr>
        <w:t xml:space="preserve">  </w:t>
      </w:r>
      <w:r w:rsidRPr="00750D49">
        <w:rPr>
          <w:rFonts w:ascii="Tahoma" w:eastAsia="Calibri" w:hAnsi="Tahoma" w:cs="Tahoma"/>
          <w:b/>
          <w:sz w:val="16"/>
          <w:szCs w:val="16"/>
          <w:lang w:eastAsia="en-US"/>
        </w:rPr>
        <w:t>Wykonanie koncepcji ( etap I) odwodnienia terenu predysponowanego do powstania zalewiska wskutek eksploatacji górniczej KWK ROW Ruch Marcel, w rejonie drogi wojewódzkiej ul. Wyzwolenia i potoku  „Kucharzówka” w Marklowicach wraz z wykonaniem stosownej dokumentacji projektowo-kosztorysowej, uzyskaniem wszelkich niezbędnych decyzji, pozwoleń i uzgodnień (Etap II) oraz pełnieniem nadzoru autorskiego nad realizacją projektu ( Etap III)</w:t>
      </w:r>
      <w:r w:rsidRPr="00750D49">
        <w:rPr>
          <w:rFonts w:ascii="Tahoma" w:hAnsi="Tahoma" w:cs="Tahoma"/>
          <w:b/>
          <w:sz w:val="16"/>
          <w:szCs w:val="16"/>
        </w:rPr>
        <w:t xml:space="preserve">.                            </w:t>
      </w:r>
    </w:p>
    <w:p w14:paraId="7EF71F50" w14:textId="77777777" w:rsidR="00750D49" w:rsidRDefault="00750D49" w:rsidP="00D67FCA">
      <w:pPr>
        <w:spacing w:line="360" w:lineRule="auto"/>
        <w:ind w:firstLine="284"/>
        <w:rPr>
          <w:rFonts w:ascii="Tahoma" w:hAnsi="Tahoma" w:cs="Tahoma"/>
          <w:sz w:val="16"/>
          <w:szCs w:val="16"/>
        </w:rPr>
      </w:pPr>
    </w:p>
    <w:p w14:paraId="3D7C1BFB" w14:textId="132EA185" w:rsidR="00D67FCA" w:rsidRPr="00750D49" w:rsidRDefault="00D67FCA" w:rsidP="00D67FCA">
      <w:pPr>
        <w:spacing w:line="360" w:lineRule="auto"/>
        <w:ind w:firstLine="284"/>
        <w:rPr>
          <w:rFonts w:ascii="Tahoma" w:hAnsi="Tahoma" w:cs="Tahoma"/>
          <w:b/>
          <w:sz w:val="16"/>
          <w:szCs w:val="16"/>
        </w:rPr>
      </w:pPr>
      <w:r w:rsidRPr="00750D49">
        <w:rPr>
          <w:rFonts w:ascii="Tahoma" w:hAnsi="Tahoma" w:cs="Tahoma"/>
          <w:sz w:val="16"/>
          <w:szCs w:val="16"/>
        </w:rPr>
        <w:t>Zleceniodawca</w:t>
      </w:r>
      <w:r w:rsidRPr="00750D49">
        <w:rPr>
          <w:rFonts w:ascii="Tahoma" w:hAnsi="Tahoma" w:cs="Tahoma"/>
          <w:b/>
          <w:sz w:val="16"/>
          <w:szCs w:val="16"/>
        </w:rPr>
        <w:t xml:space="preserve">  PGG S.A.  Oddział  KWK  ROW  Ruch Marcel w Radlinie przy ul Korfantego 52.</w:t>
      </w:r>
    </w:p>
    <w:p w14:paraId="5D4A38E9" w14:textId="77777777" w:rsidR="00D67FCA" w:rsidRPr="00750D49" w:rsidRDefault="00D67FCA" w:rsidP="00D67FCA">
      <w:pPr>
        <w:spacing w:line="360" w:lineRule="auto"/>
        <w:ind w:firstLine="284"/>
        <w:rPr>
          <w:rFonts w:ascii="Tahoma" w:hAnsi="Tahoma" w:cs="Tahoma"/>
          <w:b/>
          <w:sz w:val="16"/>
          <w:szCs w:val="16"/>
        </w:rPr>
      </w:pPr>
      <w:r w:rsidRPr="00750D49">
        <w:rPr>
          <w:rFonts w:ascii="Tahoma" w:hAnsi="Tahoma" w:cs="Tahoma"/>
          <w:sz w:val="16"/>
          <w:szCs w:val="16"/>
        </w:rPr>
        <w:t>Wykonawca……………………………………………….</w:t>
      </w:r>
      <w:r w:rsidRPr="00750D49">
        <w:rPr>
          <w:rFonts w:ascii="Tahoma" w:hAnsi="Tahoma" w:cs="Tahoma"/>
          <w:b/>
          <w:bCs/>
          <w:sz w:val="16"/>
          <w:szCs w:val="16"/>
        </w:rPr>
        <w:t xml:space="preserve"> </w:t>
      </w:r>
      <w:r w:rsidRPr="00750D49">
        <w:rPr>
          <w:rFonts w:ascii="Tahoma" w:hAnsi="Tahoma" w:cs="Tahoma"/>
          <w:b/>
          <w:sz w:val="16"/>
          <w:szCs w:val="16"/>
        </w:rPr>
        <w:t xml:space="preserve">z siedzibą </w:t>
      </w:r>
      <w:r w:rsidRPr="00750D49">
        <w:rPr>
          <w:rFonts w:ascii="Tahoma" w:hAnsi="Tahoma" w:cs="Tahoma"/>
          <w:sz w:val="16"/>
          <w:szCs w:val="16"/>
        </w:rPr>
        <w:t>W</w:t>
      </w:r>
      <w:r w:rsidRPr="00750D49">
        <w:rPr>
          <w:rFonts w:ascii="Tahoma" w:hAnsi="Tahoma" w:cs="Tahoma"/>
          <w:b/>
          <w:sz w:val="16"/>
          <w:szCs w:val="16"/>
        </w:rPr>
        <w:t xml:space="preserve">…………………… ul. </w:t>
      </w:r>
      <w:r w:rsidRPr="00750D49">
        <w:rPr>
          <w:rFonts w:ascii="Tahoma" w:hAnsi="Tahoma" w:cs="Tahoma"/>
          <w:b/>
          <w:bCs/>
          <w:sz w:val="16"/>
          <w:szCs w:val="16"/>
        </w:rPr>
        <w:t>……………………………..</w:t>
      </w:r>
    </w:p>
    <w:p w14:paraId="03761C7D" w14:textId="77777777" w:rsidR="00D67FCA" w:rsidRPr="00750D49" w:rsidRDefault="00D67FCA" w:rsidP="00D67FCA">
      <w:pPr>
        <w:spacing w:line="360" w:lineRule="auto"/>
        <w:ind w:firstLine="284"/>
        <w:rPr>
          <w:rFonts w:ascii="Tahoma" w:hAnsi="Tahoma" w:cs="Tahoma"/>
          <w:b/>
          <w:sz w:val="16"/>
          <w:szCs w:val="16"/>
        </w:rPr>
      </w:pPr>
      <w:r w:rsidRPr="00750D49">
        <w:rPr>
          <w:rFonts w:ascii="Tahoma" w:hAnsi="Tahoma" w:cs="Tahoma"/>
          <w:sz w:val="16"/>
          <w:szCs w:val="16"/>
        </w:rPr>
        <w:t xml:space="preserve">Podstawa wykonania USŁUGI: Umowa/zlecenie  </w:t>
      </w:r>
      <w:r w:rsidRPr="00750D49">
        <w:rPr>
          <w:rFonts w:ascii="Tahoma" w:hAnsi="Tahoma" w:cs="Tahoma"/>
          <w:b/>
          <w:sz w:val="16"/>
          <w:szCs w:val="16"/>
        </w:rPr>
        <w:t xml:space="preserve">NR LRU ………………………………. </w:t>
      </w:r>
      <w:r w:rsidRPr="00750D49">
        <w:rPr>
          <w:rFonts w:ascii="Tahoma" w:hAnsi="Tahoma" w:cs="Tahoma"/>
          <w:sz w:val="16"/>
          <w:szCs w:val="16"/>
        </w:rPr>
        <w:t xml:space="preserve"> z dnia </w:t>
      </w:r>
      <w:r w:rsidRPr="00750D49">
        <w:rPr>
          <w:rFonts w:ascii="Tahoma" w:hAnsi="Tahoma" w:cs="Tahoma"/>
          <w:b/>
          <w:sz w:val="16"/>
          <w:szCs w:val="16"/>
        </w:rPr>
        <w:t>………………………………….</w:t>
      </w:r>
    </w:p>
    <w:p w14:paraId="652F92B7" w14:textId="77777777" w:rsidR="00D67FCA" w:rsidRPr="00750D49" w:rsidRDefault="00D67FCA" w:rsidP="00D67FCA">
      <w:pPr>
        <w:ind w:firstLine="284"/>
        <w:rPr>
          <w:rFonts w:ascii="Tahoma" w:hAnsi="Tahoma" w:cs="Tahoma"/>
          <w:b/>
          <w:sz w:val="16"/>
          <w:szCs w:val="16"/>
          <w:u w:val="single"/>
        </w:rPr>
      </w:pPr>
      <w:r w:rsidRPr="00750D49">
        <w:rPr>
          <w:rFonts w:ascii="Tahoma" w:hAnsi="Tahoma" w:cs="Tahoma"/>
          <w:b/>
          <w:sz w:val="16"/>
          <w:szCs w:val="16"/>
          <w:u w:val="single"/>
        </w:rPr>
        <w:t>SKŁAD KOMISJI:</w:t>
      </w:r>
    </w:p>
    <w:p w14:paraId="6D1C763B" w14:textId="77777777" w:rsidR="00D67FCA" w:rsidRPr="00750D49" w:rsidRDefault="00D67FCA" w:rsidP="005C456B">
      <w:pPr>
        <w:pStyle w:val="Akapitzlist"/>
        <w:numPr>
          <w:ilvl w:val="0"/>
          <w:numId w:val="79"/>
        </w:numPr>
        <w:spacing w:line="360" w:lineRule="auto"/>
        <w:rPr>
          <w:rFonts w:ascii="Tahoma" w:hAnsi="Tahoma" w:cs="Tahoma"/>
          <w:b/>
          <w:sz w:val="16"/>
          <w:szCs w:val="16"/>
        </w:rPr>
      </w:pPr>
      <w:r w:rsidRPr="00750D49">
        <w:rPr>
          <w:rFonts w:ascii="Tahoma" w:hAnsi="Tahoma" w:cs="Tahoma"/>
          <w:b/>
          <w:sz w:val="16"/>
          <w:szCs w:val="16"/>
        </w:rPr>
        <w:t>…………………………………….</w:t>
      </w:r>
      <w:r w:rsidRPr="00750D49">
        <w:rPr>
          <w:rFonts w:ascii="Tahoma" w:hAnsi="Tahoma" w:cs="Tahoma"/>
          <w:sz w:val="16"/>
          <w:szCs w:val="16"/>
        </w:rPr>
        <w:t xml:space="preserve"> – przedstawiciel PGG S.A. KWK ROW Ruch Marcel </w:t>
      </w:r>
      <w:r w:rsidRPr="00750D49">
        <w:rPr>
          <w:rFonts w:ascii="Tahoma" w:hAnsi="Tahoma" w:cs="Tahoma"/>
          <w:b/>
          <w:sz w:val="16"/>
          <w:szCs w:val="16"/>
        </w:rPr>
        <w:t xml:space="preserve"> </w:t>
      </w:r>
    </w:p>
    <w:p w14:paraId="77F0AA05" w14:textId="77777777" w:rsidR="00D67FCA" w:rsidRPr="00750D49" w:rsidRDefault="00D67FCA" w:rsidP="005C456B">
      <w:pPr>
        <w:pStyle w:val="Akapitzlist"/>
        <w:numPr>
          <w:ilvl w:val="0"/>
          <w:numId w:val="79"/>
        </w:numPr>
        <w:spacing w:line="360" w:lineRule="auto"/>
        <w:rPr>
          <w:rFonts w:ascii="Tahoma" w:hAnsi="Tahoma" w:cs="Tahoma"/>
          <w:b/>
          <w:sz w:val="16"/>
          <w:szCs w:val="16"/>
        </w:rPr>
      </w:pPr>
      <w:r w:rsidRPr="00750D49">
        <w:rPr>
          <w:rFonts w:ascii="Tahoma" w:hAnsi="Tahoma" w:cs="Tahoma"/>
          <w:b/>
          <w:sz w:val="16"/>
          <w:szCs w:val="16"/>
        </w:rPr>
        <w:t xml:space="preserve">……………………………………. – </w:t>
      </w:r>
      <w:r w:rsidRPr="00750D49">
        <w:rPr>
          <w:rFonts w:ascii="Tahoma" w:hAnsi="Tahoma" w:cs="Tahoma"/>
          <w:bCs/>
          <w:sz w:val="16"/>
          <w:szCs w:val="16"/>
        </w:rPr>
        <w:t>Wykonawca dokumentacji</w:t>
      </w:r>
      <w:r w:rsidRPr="00750D49">
        <w:rPr>
          <w:rFonts w:ascii="Tahoma" w:hAnsi="Tahoma" w:cs="Tahoma"/>
          <w:b/>
          <w:sz w:val="16"/>
          <w:szCs w:val="16"/>
        </w:rPr>
        <w:t xml:space="preserve"> </w:t>
      </w:r>
    </w:p>
    <w:p w14:paraId="66B773EE" w14:textId="77777777" w:rsidR="00D67FCA" w:rsidRPr="00750D49" w:rsidRDefault="00D67FCA" w:rsidP="00D67FCA">
      <w:pPr>
        <w:pStyle w:val="Akapitzlist"/>
        <w:spacing w:line="360" w:lineRule="auto"/>
        <w:rPr>
          <w:rFonts w:ascii="Tahoma" w:hAnsi="Tahoma" w:cs="Tahoma"/>
          <w:sz w:val="16"/>
          <w:szCs w:val="16"/>
        </w:rPr>
      </w:pPr>
      <w:r w:rsidRPr="00750D49">
        <w:rPr>
          <w:rFonts w:ascii="Tahoma" w:hAnsi="Tahoma" w:cs="Tahoma"/>
          <w:b/>
          <w:sz w:val="16"/>
          <w:szCs w:val="16"/>
        </w:rPr>
        <w:t xml:space="preserve">   </w:t>
      </w:r>
      <w:r w:rsidRPr="00750D49">
        <w:rPr>
          <w:rFonts w:ascii="Tahoma" w:hAnsi="Tahoma" w:cs="Tahoma"/>
          <w:sz w:val="16"/>
          <w:szCs w:val="16"/>
        </w:rPr>
        <w:t>Komisja po zapoznaniu się z dokumentacją stwierdza :</w:t>
      </w:r>
    </w:p>
    <w:p w14:paraId="26E763E1" w14:textId="77777777" w:rsidR="00D67FCA" w:rsidRPr="00750D49" w:rsidRDefault="00D67FCA" w:rsidP="005C456B">
      <w:pPr>
        <w:pStyle w:val="Akapitzlist"/>
        <w:numPr>
          <w:ilvl w:val="0"/>
          <w:numId w:val="80"/>
        </w:numPr>
        <w:spacing w:after="200" w:line="276" w:lineRule="auto"/>
        <w:ind w:left="709" w:hanging="349"/>
        <w:rPr>
          <w:rFonts w:ascii="Tahoma" w:hAnsi="Tahoma" w:cs="Tahoma"/>
          <w:sz w:val="16"/>
          <w:szCs w:val="16"/>
        </w:rPr>
      </w:pPr>
      <w:r w:rsidRPr="00750D49">
        <w:rPr>
          <w:rFonts w:ascii="Tahoma" w:hAnsi="Tahoma" w:cs="Tahoma"/>
          <w:sz w:val="16"/>
          <w:szCs w:val="16"/>
        </w:rPr>
        <w:t>Usługa została wykonane pod względem technicznym dobrze/zadowalająco/źle* z niżej wymienionymi usterkami :</w:t>
      </w:r>
    </w:p>
    <w:p w14:paraId="15EF703A" w14:textId="0027DCAE" w:rsidR="00D67FCA" w:rsidRPr="00750D49" w:rsidRDefault="00D67FCA" w:rsidP="00D67FCA">
      <w:pPr>
        <w:pStyle w:val="Akapitzlist"/>
        <w:ind w:left="709"/>
        <w:rPr>
          <w:rFonts w:ascii="Tahoma" w:hAnsi="Tahoma" w:cs="Tahoma"/>
          <w:sz w:val="16"/>
          <w:szCs w:val="16"/>
        </w:rPr>
      </w:pPr>
      <w:r w:rsidRPr="00750D49">
        <w:rPr>
          <w:rFonts w:ascii="Tahoma" w:hAnsi="Tahoma" w:cs="Tahoma"/>
          <w:sz w:val="16"/>
          <w:szCs w:val="16"/>
        </w:rPr>
        <w:t>Zakres wykonanej usługi z tytułu naprawy szkód górniczych jest zgodny/niezgodny* z zakresem objętym w umowie. Niezgodność polega na: ………………………..…………………………………………………………………………………….…........................................................</w:t>
      </w:r>
    </w:p>
    <w:p w14:paraId="1DB13179" w14:textId="77777777" w:rsidR="00D67FCA" w:rsidRPr="00750D49" w:rsidRDefault="00D67FCA" w:rsidP="005C456B">
      <w:pPr>
        <w:pStyle w:val="Akapitzlist"/>
        <w:numPr>
          <w:ilvl w:val="0"/>
          <w:numId w:val="81"/>
        </w:numPr>
        <w:spacing w:after="200" w:line="360" w:lineRule="auto"/>
        <w:ind w:left="709" w:hanging="349"/>
        <w:rPr>
          <w:rFonts w:ascii="Tahoma" w:hAnsi="Tahoma" w:cs="Tahoma"/>
          <w:sz w:val="16"/>
          <w:szCs w:val="16"/>
        </w:rPr>
      </w:pPr>
      <w:r w:rsidRPr="00750D49">
        <w:rPr>
          <w:rFonts w:ascii="Tahoma" w:hAnsi="Tahoma" w:cs="Tahoma"/>
          <w:sz w:val="16"/>
          <w:szCs w:val="16"/>
        </w:rPr>
        <w:t>Postanowienia komisji:</w:t>
      </w:r>
    </w:p>
    <w:p w14:paraId="31C39E9D" w14:textId="77777777" w:rsidR="00D67FCA" w:rsidRPr="00750D49" w:rsidRDefault="00D67FCA" w:rsidP="005C456B">
      <w:pPr>
        <w:pStyle w:val="Akapitzlist"/>
        <w:numPr>
          <w:ilvl w:val="0"/>
          <w:numId w:val="82"/>
        </w:numPr>
        <w:spacing w:after="200" w:line="276" w:lineRule="auto"/>
        <w:ind w:left="709" w:hanging="283"/>
        <w:rPr>
          <w:rFonts w:ascii="Tahoma" w:hAnsi="Tahoma" w:cs="Tahoma"/>
          <w:b/>
          <w:sz w:val="16"/>
          <w:szCs w:val="16"/>
        </w:rPr>
      </w:pPr>
      <w:r w:rsidRPr="00750D49">
        <w:rPr>
          <w:rFonts w:ascii="Tahoma" w:hAnsi="Tahoma" w:cs="Tahoma"/>
          <w:b/>
          <w:sz w:val="16"/>
          <w:szCs w:val="16"/>
        </w:rPr>
        <w:t>Uznać usługę za odebraną w zakresie objętych niniejszym protokołem częściowym.</w:t>
      </w:r>
    </w:p>
    <w:p w14:paraId="38A8B498" w14:textId="77777777" w:rsidR="00D67FCA" w:rsidRPr="00750D49" w:rsidRDefault="00D67FCA" w:rsidP="005C456B">
      <w:pPr>
        <w:pStyle w:val="Akapitzlist"/>
        <w:numPr>
          <w:ilvl w:val="0"/>
          <w:numId w:val="82"/>
        </w:numPr>
        <w:spacing w:after="200" w:line="276" w:lineRule="auto"/>
        <w:ind w:left="709" w:hanging="283"/>
        <w:jc w:val="both"/>
        <w:rPr>
          <w:rFonts w:ascii="Tahoma" w:hAnsi="Tahoma" w:cs="Tahoma"/>
          <w:sz w:val="16"/>
          <w:szCs w:val="16"/>
        </w:rPr>
      </w:pPr>
      <w:r w:rsidRPr="00750D49">
        <w:rPr>
          <w:rFonts w:ascii="Tahoma" w:hAnsi="Tahoma" w:cs="Tahoma"/>
          <w:sz w:val="16"/>
          <w:szCs w:val="16"/>
        </w:rPr>
        <w:t>Odebrane  z usterkami, do których usunięcia zobowiązuje się wykonawcę robót w terminie do dnia ………………r., a inspektora nadzoru technicznego do dopilnowania i potwierdzenia pisemnego wykonania.</w:t>
      </w:r>
    </w:p>
    <w:p w14:paraId="3B24F09A" w14:textId="77777777" w:rsidR="00D67FCA" w:rsidRPr="00750D49" w:rsidRDefault="00D67FCA" w:rsidP="005C456B">
      <w:pPr>
        <w:pStyle w:val="Akapitzlist"/>
        <w:numPr>
          <w:ilvl w:val="0"/>
          <w:numId w:val="82"/>
        </w:numPr>
        <w:spacing w:after="200" w:line="276" w:lineRule="auto"/>
        <w:ind w:left="709" w:hanging="283"/>
        <w:jc w:val="both"/>
        <w:rPr>
          <w:rFonts w:ascii="Tahoma" w:hAnsi="Tahoma" w:cs="Tahoma"/>
          <w:sz w:val="16"/>
          <w:szCs w:val="16"/>
        </w:rPr>
      </w:pPr>
      <w:r w:rsidRPr="00750D49">
        <w:rPr>
          <w:rFonts w:ascii="Tahoma" w:hAnsi="Tahoma" w:cs="Tahoma"/>
          <w:sz w:val="16"/>
          <w:szCs w:val="16"/>
        </w:rPr>
        <w:t>Nieodebrane z uwagi na złe ich wykonanie pod względem technicznym – ponowny odbiór nastąpi po usunięciu wszystkich usterek w terminie  do dnia ………..………</w:t>
      </w:r>
    </w:p>
    <w:p w14:paraId="132F256E" w14:textId="77777777" w:rsidR="00D67FCA" w:rsidRPr="00750D49" w:rsidRDefault="00D67FCA" w:rsidP="005C456B">
      <w:pPr>
        <w:pStyle w:val="Akapitzlist"/>
        <w:numPr>
          <w:ilvl w:val="0"/>
          <w:numId w:val="82"/>
        </w:numPr>
        <w:spacing w:after="200" w:line="276" w:lineRule="auto"/>
        <w:ind w:left="709" w:hanging="283"/>
        <w:rPr>
          <w:rFonts w:ascii="Tahoma" w:hAnsi="Tahoma" w:cs="Tahoma"/>
          <w:sz w:val="16"/>
          <w:szCs w:val="16"/>
        </w:rPr>
      </w:pPr>
      <w:r w:rsidRPr="00750D49">
        <w:rPr>
          <w:rFonts w:ascii="Tahoma" w:hAnsi="Tahoma" w:cs="Tahoma"/>
          <w:sz w:val="16"/>
          <w:szCs w:val="16"/>
        </w:rPr>
        <w:t>Niniejszy protokół wraz z fakturą (rachunkiem) częściową / końcową *  sprawdzoną przez Przedsiębiorcę stanowi podstawę do częściowego / końcowego * rozrachunku pomiędzy Przedsiębiorcą  a Wykonawcą usługi.</w:t>
      </w:r>
    </w:p>
    <w:p w14:paraId="12BBAC81" w14:textId="53FF3E56" w:rsidR="00D67FCA" w:rsidRPr="00750D49" w:rsidRDefault="00D67FCA" w:rsidP="005C456B">
      <w:pPr>
        <w:pStyle w:val="Akapitzlist"/>
        <w:numPr>
          <w:ilvl w:val="0"/>
          <w:numId w:val="82"/>
        </w:numPr>
        <w:spacing w:after="200" w:line="276" w:lineRule="auto"/>
        <w:jc w:val="both"/>
        <w:rPr>
          <w:rFonts w:ascii="Tahoma" w:hAnsi="Tahoma" w:cs="Tahoma"/>
          <w:sz w:val="16"/>
          <w:szCs w:val="16"/>
        </w:rPr>
      </w:pPr>
      <w:r w:rsidRPr="00750D49">
        <w:rPr>
          <w:rFonts w:ascii="Tahoma" w:hAnsi="Tahoma" w:cs="Tahoma"/>
          <w:sz w:val="16"/>
          <w:szCs w:val="16"/>
        </w:rPr>
        <w:t>estawienie wartości wykonanej usługi:</w:t>
      </w:r>
    </w:p>
    <w:tbl>
      <w:tblPr>
        <w:tblW w:w="91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26"/>
        <w:gridCol w:w="1134"/>
        <w:gridCol w:w="1134"/>
        <w:gridCol w:w="1134"/>
        <w:gridCol w:w="1276"/>
        <w:gridCol w:w="1134"/>
      </w:tblGrid>
      <w:tr w:rsidR="00750D49" w:rsidRPr="00750D49" w14:paraId="26B2A738" w14:textId="77777777" w:rsidTr="005878CC">
        <w:trPr>
          <w:trHeight w:val="316"/>
        </w:trPr>
        <w:tc>
          <w:tcPr>
            <w:tcW w:w="3326" w:type="dxa"/>
          </w:tcPr>
          <w:p w14:paraId="44D5858A" w14:textId="77777777" w:rsidR="00D67FCA" w:rsidRPr="00750D49" w:rsidRDefault="00D67FCA" w:rsidP="008C535F">
            <w:pPr>
              <w:jc w:val="center"/>
              <w:rPr>
                <w:rFonts w:ascii="Tahoma" w:hAnsi="Tahoma" w:cs="Tahoma"/>
                <w:sz w:val="16"/>
                <w:szCs w:val="16"/>
              </w:rPr>
            </w:pPr>
            <w:r w:rsidRPr="00750D49">
              <w:rPr>
                <w:rFonts w:ascii="Tahoma" w:hAnsi="Tahoma" w:cs="Tahoma"/>
                <w:sz w:val="16"/>
                <w:szCs w:val="16"/>
              </w:rPr>
              <w:t>Obiekt</w:t>
            </w:r>
          </w:p>
        </w:tc>
        <w:tc>
          <w:tcPr>
            <w:tcW w:w="1134" w:type="dxa"/>
          </w:tcPr>
          <w:p w14:paraId="4E70CD35" w14:textId="77777777" w:rsidR="00D67FCA" w:rsidRPr="00750D49" w:rsidRDefault="00D67FCA" w:rsidP="008C535F">
            <w:pPr>
              <w:jc w:val="center"/>
              <w:rPr>
                <w:rFonts w:ascii="Tahoma" w:hAnsi="Tahoma" w:cs="Tahoma"/>
                <w:sz w:val="16"/>
                <w:szCs w:val="16"/>
              </w:rPr>
            </w:pPr>
            <w:r w:rsidRPr="00750D49">
              <w:rPr>
                <w:rFonts w:ascii="Tahoma" w:hAnsi="Tahoma" w:cs="Tahoma"/>
                <w:sz w:val="16"/>
                <w:szCs w:val="16"/>
              </w:rPr>
              <w:t>Wartość  wg umowy</w:t>
            </w:r>
          </w:p>
        </w:tc>
        <w:tc>
          <w:tcPr>
            <w:tcW w:w="1134" w:type="dxa"/>
          </w:tcPr>
          <w:p w14:paraId="587D4E6F" w14:textId="77777777" w:rsidR="00D67FCA" w:rsidRPr="00750D49" w:rsidRDefault="00D67FCA" w:rsidP="008C535F">
            <w:pPr>
              <w:jc w:val="center"/>
              <w:rPr>
                <w:rFonts w:ascii="Tahoma" w:hAnsi="Tahoma" w:cs="Tahoma"/>
                <w:sz w:val="16"/>
                <w:szCs w:val="16"/>
              </w:rPr>
            </w:pPr>
            <w:r w:rsidRPr="00750D49">
              <w:rPr>
                <w:rFonts w:ascii="Tahoma" w:hAnsi="Tahoma" w:cs="Tahoma"/>
                <w:sz w:val="16"/>
                <w:szCs w:val="16"/>
              </w:rPr>
              <w:t>Koszt poniesiony</w:t>
            </w:r>
          </w:p>
        </w:tc>
        <w:tc>
          <w:tcPr>
            <w:tcW w:w="1134" w:type="dxa"/>
          </w:tcPr>
          <w:p w14:paraId="5A36CC8B" w14:textId="77777777" w:rsidR="00D67FCA" w:rsidRPr="00750D49" w:rsidRDefault="00D67FCA" w:rsidP="008C535F">
            <w:pPr>
              <w:jc w:val="center"/>
              <w:rPr>
                <w:rFonts w:ascii="Tahoma" w:hAnsi="Tahoma" w:cs="Tahoma"/>
                <w:sz w:val="16"/>
                <w:szCs w:val="16"/>
              </w:rPr>
            </w:pPr>
            <w:r w:rsidRPr="00750D49">
              <w:rPr>
                <w:rFonts w:ascii="Tahoma" w:hAnsi="Tahoma" w:cs="Tahoma"/>
                <w:sz w:val="16"/>
                <w:szCs w:val="16"/>
              </w:rPr>
              <w:t>Wartość do rozliczenia</w:t>
            </w:r>
          </w:p>
        </w:tc>
        <w:tc>
          <w:tcPr>
            <w:tcW w:w="1276" w:type="dxa"/>
          </w:tcPr>
          <w:p w14:paraId="0351D0A2" w14:textId="77777777" w:rsidR="00D67FCA" w:rsidRPr="00750D49" w:rsidRDefault="00D67FCA" w:rsidP="008C535F">
            <w:pPr>
              <w:jc w:val="center"/>
              <w:rPr>
                <w:rFonts w:ascii="Tahoma" w:hAnsi="Tahoma" w:cs="Tahoma"/>
                <w:sz w:val="16"/>
                <w:szCs w:val="16"/>
              </w:rPr>
            </w:pPr>
            <w:r w:rsidRPr="00750D49">
              <w:rPr>
                <w:rFonts w:ascii="Tahoma" w:hAnsi="Tahoma" w:cs="Tahoma"/>
                <w:sz w:val="16"/>
                <w:szCs w:val="16"/>
              </w:rPr>
              <w:t>Wartość faktury częściowej</w:t>
            </w:r>
          </w:p>
        </w:tc>
        <w:tc>
          <w:tcPr>
            <w:tcW w:w="1134" w:type="dxa"/>
          </w:tcPr>
          <w:p w14:paraId="74BD8C0C" w14:textId="77777777" w:rsidR="00D67FCA" w:rsidRPr="00750D49" w:rsidRDefault="00D67FCA" w:rsidP="008C535F">
            <w:pPr>
              <w:jc w:val="center"/>
              <w:rPr>
                <w:rFonts w:ascii="Tahoma" w:hAnsi="Tahoma" w:cs="Tahoma"/>
                <w:sz w:val="16"/>
                <w:szCs w:val="16"/>
              </w:rPr>
            </w:pPr>
            <w:r w:rsidRPr="00750D49">
              <w:rPr>
                <w:rFonts w:ascii="Tahoma" w:hAnsi="Tahoma" w:cs="Tahoma"/>
                <w:sz w:val="16"/>
                <w:szCs w:val="16"/>
              </w:rPr>
              <w:t>Razem</w:t>
            </w:r>
          </w:p>
        </w:tc>
      </w:tr>
      <w:tr w:rsidR="00750D49" w:rsidRPr="00750D49" w14:paraId="56B10839" w14:textId="77777777" w:rsidTr="005878CC">
        <w:trPr>
          <w:trHeight w:val="1397"/>
        </w:trPr>
        <w:tc>
          <w:tcPr>
            <w:tcW w:w="3326" w:type="dxa"/>
          </w:tcPr>
          <w:p w14:paraId="2EC5C751" w14:textId="22CF8351" w:rsidR="00D67FCA" w:rsidRPr="00750D49" w:rsidRDefault="00D67FCA" w:rsidP="00D67FCA">
            <w:pPr>
              <w:rPr>
                <w:rFonts w:ascii="Tahoma" w:hAnsi="Tahoma" w:cs="Tahoma"/>
                <w:b/>
                <w:sz w:val="16"/>
                <w:szCs w:val="16"/>
              </w:rPr>
            </w:pPr>
            <w:r w:rsidRPr="00750D49">
              <w:rPr>
                <w:rFonts w:ascii="Tahoma" w:eastAsia="Calibri" w:hAnsi="Tahoma" w:cs="Tahoma"/>
                <w:b/>
                <w:sz w:val="16"/>
                <w:szCs w:val="16"/>
                <w:lang w:eastAsia="en-US"/>
              </w:rPr>
              <w:t>Wykonanie koncepcji ( etap I) odwodnienia terenu predysponowanego do powstania zalewiska wskutek eksploatacji górniczej KWK ROW Ruch Marcel, w rejonie drogi wojewódzkiej ul. Wyzwolenia i potoku  „Kucharzówka” w Marklowicach wraz z wykonaniem stosownej dokumentacji projektowo-kosztorysowej, uzyskaniem wszelkich niezbędnych decyzji, pozwoleń i uzgodnień (Etap II) oraz pełnieniem nadzoru autorskiego nad realizacją projektu ( Etap III</w:t>
            </w:r>
          </w:p>
        </w:tc>
        <w:tc>
          <w:tcPr>
            <w:tcW w:w="1134" w:type="dxa"/>
          </w:tcPr>
          <w:p w14:paraId="747C3C33" w14:textId="77777777" w:rsidR="00D67FCA" w:rsidRPr="00750D49" w:rsidRDefault="00D67FCA" w:rsidP="008C535F">
            <w:pPr>
              <w:jc w:val="both"/>
              <w:rPr>
                <w:rFonts w:ascii="Tahoma" w:hAnsi="Tahoma" w:cs="Tahoma"/>
                <w:b/>
                <w:sz w:val="16"/>
                <w:szCs w:val="16"/>
              </w:rPr>
            </w:pPr>
          </w:p>
        </w:tc>
        <w:tc>
          <w:tcPr>
            <w:tcW w:w="1134" w:type="dxa"/>
          </w:tcPr>
          <w:p w14:paraId="5D1E5F32" w14:textId="77777777" w:rsidR="00D67FCA" w:rsidRPr="00750D49" w:rsidRDefault="00D67FCA" w:rsidP="008C535F">
            <w:pPr>
              <w:jc w:val="both"/>
              <w:rPr>
                <w:rFonts w:ascii="Tahoma" w:hAnsi="Tahoma" w:cs="Tahoma"/>
                <w:b/>
                <w:sz w:val="16"/>
                <w:szCs w:val="16"/>
              </w:rPr>
            </w:pPr>
          </w:p>
        </w:tc>
        <w:tc>
          <w:tcPr>
            <w:tcW w:w="1134" w:type="dxa"/>
          </w:tcPr>
          <w:p w14:paraId="7136E5F1" w14:textId="77777777" w:rsidR="00D67FCA" w:rsidRPr="00750D49" w:rsidRDefault="00D67FCA" w:rsidP="008C535F">
            <w:pPr>
              <w:jc w:val="center"/>
              <w:rPr>
                <w:rFonts w:ascii="Tahoma" w:hAnsi="Tahoma" w:cs="Tahoma"/>
                <w:b/>
                <w:sz w:val="16"/>
                <w:szCs w:val="16"/>
              </w:rPr>
            </w:pPr>
          </w:p>
        </w:tc>
        <w:tc>
          <w:tcPr>
            <w:tcW w:w="1276" w:type="dxa"/>
          </w:tcPr>
          <w:p w14:paraId="62203427" w14:textId="77777777" w:rsidR="00D67FCA" w:rsidRPr="00750D49" w:rsidRDefault="00D67FCA" w:rsidP="008C535F">
            <w:pPr>
              <w:jc w:val="center"/>
              <w:rPr>
                <w:rFonts w:ascii="Tahoma" w:hAnsi="Tahoma" w:cs="Tahoma"/>
                <w:b/>
                <w:sz w:val="16"/>
                <w:szCs w:val="16"/>
              </w:rPr>
            </w:pPr>
          </w:p>
        </w:tc>
        <w:tc>
          <w:tcPr>
            <w:tcW w:w="1134" w:type="dxa"/>
          </w:tcPr>
          <w:p w14:paraId="087DA1B3" w14:textId="77777777" w:rsidR="00D67FCA" w:rsidRPr="00750D49" w:rsidRDefault="00D67FCA" w:rsidP="008C535F">
            <w:pPr>
              <w:jc w:val="center"/>
              <w:rPr>
                <w:rFonts w:ascii="Tahoma" w:hAnsi="Tahoma" w:cs="Tahoma"/>
                <w:b/>
                <w:sz w:val="16"/>
                <w:szCs w:val="16"/>
              </w:rPr>
            </w:pPr>
          </w:p>
        </w:tc>
      </w:tr>
    </w:tbl>
    <w:p w14:paraId="5BF99945" w14:textId="07442300" w:rsidR="00D67FCA" w:rsidRPr="00750D49" w:rsidRDefault="00D67FCA" w:rsidP="00750D49">
      <w:pPr>
        <w:spacing w:line="360" w:lineRule="auto"/>
        <w:rPr>
          <w:rFonts w:ascii="Tahoma" w:hAnsi="Tahoma" w:cs="Tahoma"/>
          <w:sz w:val="16"/>
          <w:szCs w:val="16"/>
        </w:rPr>
      </w:pPr>
      <w:r w:rsidRPr="00750D49">
        <w:rPr>
          <w:rFonts w:ascii="Tahoma" w:hAnsi="Tahoma" w:cs="Tahoma"/>
          <w:sz w:val="16"/>
          <w:szCs w:val="16"/>
        </w:rPr>
        <w:t>Inne wnioski Komisji:</w:t>
      </w:r>
    </w:p>
    <w:p w14:paraId="1179D1E6" w14:textId="6216D27E" w:rsidR="00D67FCA" w:rsidRPr="00750D49" w:rsidRDefault="00D67FCA" w:rsidP="00D67FCA">
      <w:pPr>
        <w:pStyle w:val="Akapitzlist"/>
        <w:spacing w:line="360" w:lineRule="auto"/>
        <w:ind w:left="709"/>
        <w:rPr>
          <w:rFonts w:ascii="Tahoma" w:hAnsi="Tahoma" w:cs="Tahoma"/>
          <w:sz w:val="16"/>
          <w:szCs w:val="16"/>
        </w:rPr>
      </w:pPr>
      <w:r w:rsidRPr="00750D49">
        <w:rPr>
          <w:rFonts w:ascii="Tahoma" w:hAnsi="Tahoma" w:cs="Tahoma"/>
          <w:sz w:val="16"/>
          <w:szCs w:val="16"/>
        </w:rPr>
        <w:t>……………………………………………………………………...…………………………………………………….……...…………………………………………………………………...……………………………………………………………………………………………………………………………………</w:t>
      </w:r>
    </w:p>
    <w:p w14:paraId="11A7668A" w14:textId="77777777" w:rsidR="00D67FCA" w:rsidRPr="00750D49" w:rsidRDefault="00D67FCA" w:rsidP="00D67FCA">
      <w:pPr>
        <w:pStyle w:val="Akapitzlist"/>
        <w:ind w:left="0" w:firstLine="336"/>
        <w:jc w:val="center"/>
        <w:rPr>
          <w:rFonts w:ascii="Tahoma" w:hAnsi="Tahoma" w:cs="Tahoma"/>
          <w:sz w:val="16"/>
          <w:szCs w:val="16"/>
          <w:u w:val="single"/>
        </w:rPr>
      </w:pPr>
      <w:r w:rsidRPr="00750D49">
        <w:rPr>
          <w:rFonts w:ascii="Tahoma" w:hAnsi="Tahoma" w:cs="Tahoma"/>
          <w:sz w:val="16"/>
          <w:szCs w:val="16"/>
          <w:u w:val="single"/>
        </w:rPr>
        <w:t>Podpisy Komisji</w:t>
      </w:r>
    </w:p>
    <w:p w14:paraId="78E5D424" w14:textId="77777777" w:rsidR="00D67FCA" w:rsidRPr="00750D49" w:rsidRDefault="00D67FCA" w:rsidP="00D67FCA">
      <w:pPr>
        <w:pStyle w:val="Akapitzlist"/>
        <w:ind w:left="3204" w:firstLine="336"/>
        <w:rPr>
          <w:rFonts w:ascii="Tahoma" w:hAnsi="Tahoma" w:cs="Tahoma"/>
          <w:sz w:val="16"/>
          <w:szCs w:val="16"/>
          <w:u w:val="single"/>
        </w:rPr>
      </w:pPr>
    </w:p>
    <w:p w14:paraId="24085DD2" w14:textId="77777777" w:rsidR="00D67FCA" w:rsidRPr="00750D49" w:rsidRDefault="00D67FCA" w:rsidP="00D67FCA">
      <w:pPr>
        <w:pStyle w:val="Akapitzlist"/>
        <w:ind w:left="1080"/>
        <w:rPr>
          <w:rFonts w:ascii="Tahoma" w:hAnsi="Tahoma" w:cs="Tahoma"/>
          <w:sz w:val="16"/>
          <w:szCs w:val="16"/>
        </w:rPr>
      </w:pPr>
      <w:r w:rsidRPr="00750D49">
        <w:rPr>
          <w:rFonts w:ascii="Tahoma" w:hAnsi="Tahoma" w:cs="Tahoma"/>
          <w:sz w:val="16"/>
          <w:szCs w:val="16"/>
        </w:rPr>
        <w:t xml:space="preserve">                          </w:t>
      </w:r>
    </w:p>
    <w:p w14:paraId="7003F4C3" w14:textId="77777777" w:rsidR="00D67FCA" w:rsidRPr="00750D49" w:rsidRDefault="00D67FCA" w:rsidP="00D67FCA">
      <w:pPr>
        <w:pStyle w:val="Akapitzlist"/>
        <w:spacing w:line="480" w:lineRule="auto"/>
        <w:rPr>
          <w:rFonts w:ascii="Tahoma" w:hAnsi="Tahoma" w:cs="Tahoma"/>
          <w:sz w:val="16"/>
          <w:szCs w:val="16"/>
        </w:rPr>
      </w:pPr>
      <w:r w:rsidRPr="00750D49">
        <w:rPr>
          <w:rFonts w:ascii="Tahoma" w:hAnsi="Tahoma" w:cs="Tahoma"/>
          <w:sz w:val="16"/>
          <w:szCs w:val="16"/>
        </w:rPr>
        <w:t>1.…………………………………………..</w:t>
      </w:r>
      <w:r w:rsidRPr="00750D49">
        <w:rPr>
          <w:rFonts w:ascii="Tahoma" w:hAnsi="Tahoma" w:cs="Tahoma"/>
          <w:sz w:val="16"/>
          <w:szCs w:val="16"/>
        </w:rPr>
        <w:tab/>
      </w:r>
      <w:r w:rsidRPr="00750D49">
        <w:rPr>
          <w:rFonts w:ascii="Tahoma" w:hAnsi="Tahoma" w:cs="Tahoma"/>
          <w:sz w:val="16"/>
          <w:szCs w:val="16"/>
        </w:rPr>
        <w:tab/>
      </w:r>
      <w:r w:rsidRPr="00750D49">
        <w:rPr>
          <w:rFonts w:ascii="Tahoma" w:hAnsi="Tahoma" w:cs="Tahoma"/>
          <w:sz w:val="16"/>
          <w:szCs w:val="16"/>
        </w:rPr>
        <w:tab/>
      </w:r>
      <w:r w:rsidRPr="00750D49">
        <w:rPr>
          <w:rFonts w:ascii="Tahoma" w:hAnsi="Tahoma" w:cs="Tahoma"/>
          <w:sz w:val="16"/>
          <w:szCs w:val="16"/>
        </w:rPr>
        <w:tab/>
        <w:t xml:space="preserve">                                    </w:t>
      </w:r>
    </w:p>
    <w:p w14:paraId="62D1D4E0" w14:textId="77777777" w:rsidR="00D67FCA" w:rsidRPr="00D67FCA" w:rsidRDefault="00D67FCA" w:rsidP="00D67FCA">
      <w:pPr>
        <w:rPr>
          <w:rFonts w:ascii="Tahoma" w:hAnsi="Tahoma" w:cs="Tahoma"/>
          <w:color w:val="00B0F0"/>
          <w:sz w:val="16"/>
          <w:szCs w:val="16"/>
        </w:rPr>
      </w:pPr>
      <w:r w:rsidRPr="00D67FCA">
        <w:rPr>
          <w:rFonts w:ascii="Tahoma" w:hAnsi="Tahoma" w:cs="Tahoma"/>
          <w:color w:val="00B0F0"/>
          <w:sz w:val="16"/>
          <w:szCs w:val="16"/>
        </w:rPr>
        <w:t xml:space="preserve">              </w:t>
      </w:r>
    </w:p>
    <w:p w14:paraId="26E06EEB" w14:textId="77777777" w:rsidR="00D67FCA" w:rsidRPr="00D67FCA" w:rsidRDefault="00D67FCA" w:rsidP="00D67FCA">
      <w:pPr>
        <w:rPr>
          <w:rFonts w:ascii="Tahoma" w:hAnsi="Tahoma" w:cs="Tahoma"/>
          <w:color w:val="00B0F0"/>
          <w:sz w:val="16"/>
          <w:szCs w:val="16"/>
        </w:rPr>
      </w:pPr>
    </w:p>
    <w:p w14:paraId="159D13FE" w14:textId="3BB98432" w:rsidR="000C23F8" w:rsidRDefault="00D67FCA" w:rsidP="00D67FCA">
      <w:pPr>
        <w:rPr>
          <w:rFonts w:asciiTheme="minorHAnsi" w:hAnsiTheme="minorHAnsi" w:cstheme="minorHAnsi"/>
          <w:sz w:val="22"/>
          <w:szCs w:val="22"/>
        </w:rPr>
      </w:pPr>
      <w:r w:rsidRPr="00D67FCA">
        <w:rPr>
          <w:rFonts w:ascii="Tahoma" w:hAnsi="Tahoma" w:cs="Tahoma"/>
          <w:color w:val="00B0F0"/>
          <w:sz w:val="16"/>
          <w:szCs w:val="16"/>
        </w:rPr>
        <w:t xml:space="preserve">              2.…………………………………………..</w:t>
      </w:r>
      <w:r w:rsidRPr="00D67FCA">
        <w:rPr>
          <w:rFonts w:ascii="Tahoma" w:hAnsi="Tahoma" w:cs="Tahoma"/>
          <w:color w:val="00B0F0"/>
          <w:sz w:val="16"/>
          <w:szCs w:val="16"/>
        </w:rPr>
        <w:tab/>
      </w:r>
      <w:r w:rsidRPr="00D67FCA">
        <w:rPr>
          <w:rFonts w:ascii="Tahoma" w:hAnsi="Tahoma" w:cs="Tahoma"/>
          <w:color w:val="00B0F0"/>
          <w:sz w:val="16"/>
          <w:szCs w:val="16"/>
        </w:rPr>
        <w:tab/>
      </w:r>
    </w:p>
    <w:p w14:paraId="6A5D9D0B" w14:textId="77777777" w:rsidR="00576A81" w:rsidRDefault="00576A81" w:rsidP="00D172C2">
      <w:pPr>
        <w:tabs>
          <w:tab w:val="left" w:pos="630"/>
          <w:tab w:val="center" w:pos="4536"/>
        </w:tabs>
        <w:spacing w:after="160" w:line="259" w:lineRule="auto"/>
        <w:rPr>
          <w:b/>
          <w:bCs/>
          <w:sz w:val="22"/>
          <w:szCs w:val="22"/>
        </w:rPr>
      </w:pPr>
      <w:bookmarkStart w:id="287" w:name="_Hlk67832211"/>
    </w:p>
    <w:p w14:paraId="332E5442" w14:textId="02073A8B" w:rsidR="000C23F8" w:rsidRPr="00B30F1F" w:rsidRDefault="000C23F8" w:rsidP="00D172C2">
      <w:pPr>
        <w:tabs>
          <w:tab w:val="left" w:pos="630"/>
          <w:tab w:val="center" w:pos="4536"/>
        </w:tabs>
        <w:spacing w:after="160" w:line="259" w:lineRule="auto"/>
        <w:rPr>
          <w:b/>
          <w:bCs/>
          <w:sz w:val="22"/>
          <w:szCs w:val="22"/>
        </w:rPr>
      </w:pPr>
      <w:r w:rsidRPr="00B30F1F">
        <w:rPr>
          <w:b/>
          <w:bCs/>
          <w:sz w:val="22"/>
          <w:szCs w:val="22"/>
        </w:rPr>
        <w:lastRenderedPageBreak/>
        <w:t xml:space="preserve">Załącznik nr </w:t>
      </w:r>
      <w:r w:rsidR="00D172C2">
        <w:rPr>
          <w:b/>
          <w:bCs/>
          <w:sz w:val="22"/>
          <w:szCs w:val="22"/>
        </w:rPr>
        <w:t>2</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5FB5BCD" w:rsidR="00AC6995" w:rsidRPr="00614D1C" w:rsidRDefault="00AC6995" w:rsidP="00AC6995">
      <w:pPr>
        <w:spacing w:before="120"/>
        <w:jc w:val="center"/>
        <w:rPr>
          <w:b/>
          <w:bCs/>
          <w:sz w:val="28"/>
          <w:szCs w:val="28"/>
        </w:rPr>
      </w:pPr>
      <w:bookmarkStart w:id="288" w:name="_Hlk156480698"/>
      <w:r w:rsidRPr="00614D1C">
        <w:rPr>
          <w:b/>
          <w:bCs/>
          <w:sz w:val="28"/>
          <w:szCs w:val="28"/>
        </w:rPr>
        <w:t xml:space="preserve">OŚWIADCZENIE </w:t>
      </w:r>
      <w:r w:rsidRPr="00614D1C">
        <w:rPr>
          <w:b/>
          <w:sz w:val="28"/>
          <w:szCs w:val="28"/>
        </w:rPr>
        <w:t>O POSIADANIU STATUSU 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7"/>
    </w:p>
    <w:p w14:paraId="4E9C25CC" w14:textId="77777777" w:rsidR="000C23F8" w:rsidRDefault="000C23F8" w:rsidP="000C23F8">
      <w:pPr>
        <w:rPr>
          <w:i/>
          <w:iCs/>
          <w:sz w:val="22"/>
          <w:szCs w:val="22"/>
        </w:rPr>
      </w:pPr>
    </w:p>
    <w:p w14:paraId="2FD47E3F" w14:textId="77777777" w:rsidR="0013237D" w:rsidRPr="00895B8E" w:rsidRDefault="0013237D" w:rsidP="0013237D">
      <w:pPr>
        <w:rPr>
          <w:sz w:val="24"/>
          <w:szCs w:val="24"/>
        </w:rPr>
      </w:pPr>
      <w:bookmarkStart w:id="289" w:name="_Hlk106958642"/>
      <w:bookmarkEnd w:id="105"/>
      <w:bookmarkEnd w:id="288"/>
    </w:p>
    <w:bookmarkEnd w:id="289"/>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9E8D9" w14:textId="77777777" w:rsidR="00B90EB7" w:rsidRDefault="00B90EB7" w:rsidP="0079756C">
      <w:r>
        <w:separator/>
      </w:r>
    </w:p>
  </w:endnote>
  <w:endnote w:type="continuationSeparator" w:id="0">
    <w:p w14:paraId="3698DBA4" w14:textId="77777777" w:rsidR="00B90EB7" w:rsidRDefault="00B90EB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FCB1B32" w:rsidR="001A59A7" w:rsidRDefault="001A59A7" w:rsidP="0022543C">
        <w:pPr>
          <w:pStyle w:val="Stopka"/>
        </w:pPr>
        <w:r>
          <w:t>Nr postępowania 492401611</w:t>
        </w:r>
      </w:p>
      <w:p w14:paraId="43B153F5" w14:textId="77777777" w:rsidR="001A59A7" w:rsidRDefault="001A59A7" w:rsidP="0022543C">
        <w:pPr>
          <w:pStyle w:val="Stopka"/>
          <w:rPr>
            <w:i/>
            <w:iCs/>
          </w:rPr>
        </w:pPr>
      </w:p>
      <w:p w14:paraId="2DC1C4A1" w14:textId="585A2CB9" w:rsidR="001A59A7" w:rsidRDefault="00000000" w:rsidP="0022543C">
        <w:pPr>
          <w:pStyle w:val="Stopka"/>
        </w:pPr>
        <w:sdt>
          <w:sdtPr>
            <w:rPr>
              <w:i/>
              <w:iCs/>
              <w:sz w:val="16"/>
              <w:szCs w:val="16"/>
            </w:rPr>
            <w:id w:val="-825816073"/>
            <w:lock w:val="sdtContentLocked"/>
            <w:placeholder>
              <w:docPart w:val="DefaultPlaceholder_-1854013440"/>
            </w:placeholder>
            <w:text/>
          </w:sdtPr>
          <w:sdtContent>
            <w:r w:rsidR="001A59A7" w:rsidRPr="0013078A">
              <w:rPr>
                <w:i/>
                <w:iCs/>
                <w:sz w:val="16"/>
                <w:szCs w:val="16"/>
              </w:rPr>
              <w:t>Wzór nr NP/</w:t>
            </w:r>
            <w:r w:rsidR="001A59A7">
              <w:rPr>
                <w:i/>
                <w:iCs/>
                <w:sz w:val="16"/>
                <w:szCs w:val="16"/>
              </w:rPr>
              <w:t>11</w:t>
            </w:r>
            <w:r w:rsidR="001A59A7" w:rsidRPr="0013078A">
              <w:rPr>
                <w:i/>
                <w:iCs/>
                <w:sz w:val="16"/>
                <w:szCs w:val="16"/>
              </w:rPr>
              <w:t>/2024/v</w:t>
            </w:r>
            <w:r w:rsidR="001A59A7">
              <w:rPr>
                <w:i/>
                <w:iCs/>
                <w:sz w:val="16"/>
                <w:szCs w:val="16"/>
              </w:rPr>
              <w:t>1</w:t>
            </w:r>
          </w:sdtContent>
        </w:sdt>
        <w:r w:rsidR="001A59A7">
          <w:tab/>
        </w:r>
        <w:r w:rsidR="001A59A7">
          <w:tab/>
        </w:r>
        <w:r w:rsidR="001A59A7">
          <w:fldChar w:fldCharType="begin"/>
        </w:r>
        <w:r w:rsidR="001A59A7">
          <w:instrText>PAGE   \* MERGEFORMAT</w:instrText>
        </w:r>
        <w:r w:rsidR="001A59A7">
          <w:fldChar w:fldCharType="separate"/>
        </w:r>
        <w:r w:rsidR="00026DB3">
          <w:rPr>
            <w:noProof/>
          </w:rPr>
          <w:t>21</w:t>
        </w:r>
        <w:r w:rsidR="001A59A7">
          <w:fldChar w:fldCharType="end"/>
        </w:r>
      </w:p>
      <w:p w14:paraId="7490ABF8" w14:textId="4F3ACE30" w:rsidR="001A59A7" w:rsidRDefault="001A59A7" w:rsidP="0022543C">
        <w:pPr>
          <w:pStyle w:val="Stopka"/>
        </w:pPr>
      </w:p>
      <w:p w14:paraId="5CF46CF4" w14:textId="477209F2" w:rsidR="001A59A7" w:rsidRPr="00535B2A" w:rsidRDefault="00000000" w:rsidP="0022543C">
        <w:pPr>
          <w:pStyle w:val="Stopka"/>
          <w:rPr>
            <w:i/>
            <w:iCs/>
          </w:rPr>
        </w:pPr>
      </w:p>
    </w:sdtContent>
  </w:sdt>
  <w:p w14:paraId="2E94BEBD" w14:textId="19549568" w:rsidR="001A59A7" w:rsidRPr="00DD199C" w:rsidRDefault="001A59A7"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71CA" w14:textId="77777777" w:rsidR="00B90EB7" w:rsidRDefault="00B90EB7" w:rsidP="0079756C">
      <w:r>
        <w:separator/>
      </w:r>
    </w:p>
  </w:footnote>
  <w:footnote w:type="continuationSeparator" w:id="0">
    <w:p w14:paraId="2EE668FE" w14:textId="77777777" w:rsidR="00B90EB7" w:rsidRDefault="00B90EB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1A59A7" w:rsidRPr="006147A0" w:rsidRDefault="001A59A7"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1A59A7" w:rsidRDefault="001A59A7"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BE533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9865F2"/>
    <w:multiLevelType w:val="hybridMultilevel"/>
    <w:tmpl w:val="0D8C343C"/>
    <w:lvl w:ilvl="0" w:tplc="66680E60">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E25B34"/>
    <w:multiLevelType w:val="hybridMultilevel"/>
    <w:tmpl w:val="2C507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3A30E82"/>
    <w:multiLevelType w:val="multilevel"/>
    <w:tmpl w:val="80EEBF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293353"/>
    <w:multiLevelType w:val="hybridMultilevel"/>
    <w:tmpl w:val="56520CA6"/>
    <w:lvl w:ilvl="0" w:tplc="004CDDBE">
      <w:start w:val="1"/>
      <w:numFmt w:val="decimal"/>
      <w:lvlText w:val="%1."/>
      <w:lvlJc w:val="left"/>
      <w:pPr>
        <w:ind w:left="786"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734AC"/>
    <w:multiLevelType w:val="hybridMultilevel"/>
    <w:tmpl w:val="C292CCC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52B18E4"/>
    <w:multiLevelType w:val="hybridMultilevel"/>
    <w:tmpl w:val="216C9E3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101546"/>
    <w:multiLevelType w:val="hybridMultilevel"/>
    <w:tmpl w:val="6F268D10"/>
    <w:lvl w:ilvl="0" w:tplc="1D52587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474069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7270CE5"/>
    <w:multiLevelType w:val="hybridMultilevel"/>
    <w:tmpl w:val="BBD8D1E8"/>
    <w:lvl w:ilvl="0" w:tplc="368E340A">
      <w:start w:val="1"/>
      <w:numFmt w:val="decimal"/>
      <w:lvlText w:val="%1)"/>
      <w:lvlJc w:val="right"/>
      <w:pPr>
        <w:ind w:left="2160" w:hanging="18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670AD7"/>
    <w:multiLevelType w:val="hybridMultilevel"/>
    <w:tmpl w:val="1F2411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65C7039"/>
    <w:multiLevelType w:val="hybridMultilevel"/>
    <w:tmpl w:val="FCFC1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8412474"/>
    <w:multiLevelType w:val="hybridMultilevel"/>
    <w:tmpl w:val="44EC8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8615C3"/>
    <w:multiLevelType w:val="hybridMultilevel"/>
    <w:tmpl w:val="011E59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BD120B0"/>
    <w:multiLevelType w:val="hybridMultilevel"/>
    <w:tmpl w:val="564C2C9E"/>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6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07772C8"/>
    <w:multiLevelType w:val="hybridMultilevel"/>
    <w:tmpl w:val="6EC643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D7629AB"/>
    <w:multiLevelType w:val="hybridMultilevel"/>
    <w:tmpl w:val="8DE2A4C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16049"/>
    <w:multiLevelType w:val="hybridMultilevel"/>
    <w:tmpl w:val="1FC892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764A33BD"/>
    <w:multiLevelType w:val="hybridMultilevel"/>
    <w:tmpl w:val="8C2CEDFA"/>
    <w:lvl w:ilvl="0" w:tplc="0A84EA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05231372">
    <w:abstractNumId w:val="22"/>
  </w:num>
  <w:num w:numId="2" w16cid:durableId="1981493109">
    <w:abstractNumId w:val="75"/>
  </w:num>
  <w:num w:numId="3" w16cid:durableId="1970089723">
    <w:abstractNumId w:val="70"/>
  </w:num>
  <w:num w:numId="4" w16cid:durableId="103548840">
    <w:abstractNumId w:val="72"/>
  </w:num>
  <w:num w:numId="5" w16cid:durableId="1508866282">
    <w:abstractNumId w:val="8"/>
  </w:num>
  <w:num w:numId="6" w16cid:durableId="1440376278">
    <w:abstractNumId w:val="19"/>
  </w:num>
  <w:num w:numId="7" w16cid:durableId="909508644">
    <w:abstractNumId w:val="37"/>
  </w:num>
  <w:num w:numId="8" w16cid:durableId="823544795">
    <w:abstractNumId w:val="25"/>
  </w:num>
  <w:num w:numId="9" w16cid:durableId="612202959">
    <w:abstractNumId w:val="73"/>
  </w:num>
  <w:num w:numId="10" w16cid:durableId="960187038">
    <w:abstractNumId w:val="59"/>
  </w:num>
  <w:num w:numId="11" w16cid:durableId="1092314671">
    <w:abstractNumId w:val="83"/>
  </w:num>
  <w:num w:numId="12" w16cid:durableId="1668820580">
    <w:abstractNumId w:val="60"/>
  </w:num>
  <w:num w:numId="13" w16cid:durableId="273755342">
    <w:abstractNumId w:val="52"/>
  </w:num>
  <w:num w:numId="14" w16cid:durableId="763112944">
    <w:abstractNumId w:val="65"/>
  </w:num>
  <w:num w:numId="15" w16cid:durableId="1929118993">
    <w:abstractNumId w:val="46"/>
  </w:num>
  <w:num w:numId="16" w16cid:durableId="1275556373">
    <w:abstractNumId w:val="30"/>
  </w:num>
  <w:num w:numId="17" w16cid:durableId="556400976">
    <w:abstractNumId w:val="26"/>
  </w:num>
  <w:num w:numId="18" w16cid:durableId="1867597229">
    <w:abstractNumId w:val="14"/>
  </w:num>
  <w:num w:numId="19" w16cid:durableId="893930729">
    <w:abstractNumId w:val="44"/>
  </w:num>
  <w:num w:numId="20" w16cid:durableId="1624538519">
    <w:abstractNumId w:val="81"/>
  </w:num>
  <w:num w:numId="21" w16cid:durableId="2139100872">
    <w:abstractNumId w:val="13"/>
  </w:num>
  <w:num w:numId="22" w16cid:durableId="1386249475">
    <w:abstractNumId w:val="66"/>
    <w:lvlOverride w:ilvl="0">
      <w:startOverride w:val="1"/>
    </w:lvlOverride>
  </w:num>
  <w:num w:numId="23" w16cid:durableId="230507519">
    <w:abstractNumId w:val="45"/>
    <w:lvlOverride w:ilvl="0">
      <w:startOverride w:val="1"/>
    </w:lvlOverride>
  </w:num>
  <w:num w:numId="24" w16cid:durableId="559948432">
    <w:abstractNumId w:val="27"/>
  </w:num>
  <w:num w:numId="25" w16cid:durableId="1240408975">
    <w:abstractNumId w:val="4"/>
  </w:num>
  <w:num w:numId="26" w16cid:durableId="670333042">
    <w:abstractNumId w:val="3"/>
  </w:num>
  <w:num w:numId="27" w16cid:durableId="431823840">
    <w:abstractNumId w:val="2"/>
  </w:num>
  <w:num w:numId="28" w16cid:durableId="73666738">
    <w:abstractNumId w:val="1"/>
  </w:num>
  <w:num w:numId="29" w16cid:durableId="1351376588">
    <w:abstractNumId w:val="0"/>
  </w:num>
  <w:num w:numId="30" w16cid:durableId="1737630327">
    <w:abstractNumId w:val="11"/>
  </w:num>
  <w:num w:numId="31" w16cid:durableId="109321227">
    <w:abstractNumId w:val="76"/>
  </w:num>
  <w:num w:numId="32" w16cid:durableId="442312820">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5832333">
    <w:abstractNumId w:val="64"/>
  </w:num>
  <w:num w:numId="34" w16cid:durableId="537011634">
    <w:abstractNumId w:val="78"/>
  </w:num>
  <w:num w:numId="35" w16cid:durableId="1539127251">
    <w:abstractNumId w:val="6"/>
  </w:num>
  <w:num w:numId="36" w16cid:durableId="1266961926">
    <w:abstractNumId w:val="24"/>
  </w:num>
  <w:num w:numId="37" w16cid:durableId="572813972">
    <w:abstractNumId w:val="82"/>
  </w:num>
  <w:num w:numId="38" w16cid:durableId="1962027887">
    <w:abstractNumId w:val="16"/>
  </w:num>
  <w:num w:numId="39" w16cid:durableId="978195083">
    <w:abstractNumId w:val="38"/>
  </w:num>
  <w:num w:numId="40" w16cid:durableId="1913813774">
    <w:abstractNumId w:val="47"/>
  </w:num>
  <w:num w:numId="41" w16cid:durableId="1737582512">
    <w:abstractNumId w:val="58"/>
  </w:num>
  <w:num w:numId="42" w16cid:durableId="1873225749">
    <w:abstractNumId w:val="31"/>
  </w:num>
  <w:num w:numId="43" w16cid:durableId="684132151">
    <w:abstractNumId w:val="41"/>
  </w:num>
  <w:num w:numId="44" w16cid:durableId="1361904274">
    <w:abstractNumId w:val="55"/>
  </w:num>
  <w:num w:numId="45" w16cid:durableId="1128351544">
    <w:abstractNumId w:val="84"/>
  </w:num>
  <w:num w:numId="46" w16cid:durableId="1016495606">
    <w:abstractNumId w:val="54"/>
  </w:num>
  <w:num w:numId="47" w16cid:durableId="1390609390">
    <w:abstractNumId w:val="32"/>
  </w:num>
  <w:num w:numId="48" w16cid:durableId="202252316">
    <w:abstractNumId w:val="40"/>
  </w:num>
  <w:num w:numId="49" w16cid:durableId="1551186798">
    <w:abstractNumId w:val="15"/>
  </w:num>
  <w:num w:numId="50" w16cid:durableId="1857692120">
    <w:abstractNumId w:val="62"/>
  </w:num>
  <w:num w:numId="51" w16cid:durableId="666707610">
    <w:abstractNumId w:val="21"/>
  </w:num>
  <w:num w:numId="52" w16cid:durableId="1655722509">
    <w:abstractNumId w:val="23"/>
  </w:num>
  <w:num w:numId="53" w16cid:durableId="1388141737">
    <w:abstractNumId w:val="56"/>
  </w:num>
  <w:num w:numId="54" w16cid:durableId="1599680023">
    <w:abstractNumId w:val="57"/>
  </w:num>
  <w:num w:numId="55" w16cid:durableId="17821446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099493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7089176">
    <w:abstractNumId w:val="79"/>
  </w:num>
  <w:num w:numId="58" w16cid:durableId="473061134">
    <w:abstractNumId w:val="9"/>
  </w:num>
  <w:num w:numId="59" w16cid:durableId="1762487795">
    <w:abstractNumId w:val="67"/>
  </w:num>
  <w:num w:numId="60" w16cid:durableId="763376794">
    <w:abstractNumId w:val="49"/>
  </w:num>
  <w:num w:numId="61" w16cid:durableId="1619868467">
    <w:abstractNumId w:val="71"/>
  </w:num>
  <w:num w:numId="62" w16cid:durableId="1363945509">
    <w:abstractNumId w:val="39"/>
  </w:num>
  <w:num w:numId="63" w16cid:durableId="2137523504">
    <w:abstractNumId w:val="53"/>
  </w:num>
  <w:num w:numId="64" w16cid:durableId="717121403">
    <w:abstractNumId w:val="12"/>
  </w:num>
  <w:num w:numId="65" w16cid:durableId="1424884378">
    <w:abstractNumId w:val="43"/>
  </w:num>
  <w:num w:numId="66" w16cid:durableId="416438293">
    <w:abstractNumId w:val="18"/>
  </w:num>
  <w:num w:numId="67" w16cid:durableId="207576155">
    <w:abstractNumId w:val="77"/>
  </w:num>
  <w:num w:numId="68" w16cid:durableId="1993174248">
    <w:abstractNumId w:val="36"/>
  </w:num>
  <w:num w:numId="69" w16cid:durableId="1043603807">
    <w:abstractNumId w:val="28"/>
  </w:num>
  <w:num w:numId="70" w16cid:durableId="195317611">
    <w:abstractNumId w:val="48"/>
  </w:num>
  <w:num w:numId="71" w16cid:durableId="230507809">
    <w:abstractNumId w:val="10"/>
  </w:num>
  <w:num w:numId="72" w16cid:durableId="196042690">
    <w:abstractNumId w:val="63"/>
  </w:num>
  <w:num w:numId="73" w16cid:durableId="1457748577">
    <w:abstractNumId w:val="42"/>
  </w:num>
  <w:num w:numId="74" w16cid:durableId="1450315750">
    <w:abstractNumId w:val="61"/>
  </w:num>
  <w:num w:numId="75" w16cid:durableId="558512535">
    <w:abstractNumId w:val="29"/>
  </w:num>
  <w:num w:numId="76" w16cid:durableId="611254596">
    <w:abstractNumId w:val="68"/>
  </w:num>
  <w:num w:numId="77" w16cid:durableId="144392437">
    <w:abstractNumId w:val="7"/>
  </w:num>
  <w:num w:numId="78" w16cid:durableId="1392851576">
    <w:abstractNumId w:val="74"/>
  </w:num>
  <w:num w:numId="79" w16cid:durableId="1322126018">
    <w:abstractNumId w:val="50"/>
  </w:num>
  <w:num w:numId="80" w16cid:durableId="1271863686">
    <w:abstractNumId w:val="33"/>
  </w:num>
  <w:num w:numId="81" w16cid:durableId="1615209742">
    <w:abstractNumId w:val="80"/>
  </w:num>
  <w:num w:numId="82" w16cid:durableId="217786397">
    <w:abstractNumId w:val="20"/>
  </w:num>
  <w:num w:numId="83" w16cid:durableId="218899894">
    <w:abstractNumId w:val="3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4FE5"/>
    <w:rsid w:val="00005C6B"/>
    <w:rsid w:val="00006579"/>
    <w:rsid w:val="00007EDF"/>
    <w:rsid w:val="00011CF8"/>
    <w:rsid w:val="00011F3E"/>
    <w:rsid w:val="000122ED"/>
    <w:rsid w:val="00014A37"/>
    <w:rsid w:val="00014CC7"/>
    <w:rsid w:val="000157D8"/>
    <w:rsid w:val="0001694E"/>
    <w:rsid w:val="00020C79"/>
    <w:rsid w:val="00022A9D"/>
    <w:rsid w:val="000241D8"/>
    <w:rsid w:val="00026DB3"/>
    <w:rsid w:val="00030641"/>
    <w:rsid w:val="0003568A"/>
    <w:rsid w:val="00035BDF"/>
    <w:rsid w:val="00036E03"/>
    <w:rsid w:val="00036E54"/>
    <w:rsid w:val="00044F23"/>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851"/>
    <w:rsid w:val="00067E41"/>
    <w:rsid w:val="00074CD5"/>
    <w:rsid w:val="00076FD1"/>
    <w:rsid w:val="00077C78"/>
    <w:rsid w:val="0008035C"/>
    <w:rsid w:val="000804FD"/>
    <w:rsid w:val="00081F7C"/>
    <w:rsid w:val="0008454A"/>
    <w:rsid w:val="00084D1C"/>
    <w:rsid w:val="0008515F"/>
    <w:rsid w:val="00090466"/>
    <w:rsid w:val="000905C7"/>
    <w:rsid w:val="0009157B"/>
    <w:rsid w:val="000941B7"/>
    <w:rsid w:val="00096A2D"/>
    <w:rsid w:val="000A1D44"/>
    <w:rsid w:val="000A293D"/>
    <w:rsid w:val="000A5CE5"/>
    <w:rsid w:val="000A6014"/>
    <w:rsid w:val="000A633D"/>
    <w:rsid w:val="000A645B"/>
    <w:rsid w:val="000A77EF"/>
    <w:rsid w:val="000B0953"/>
    <w:rsid w:val="000B2E5B"/>
    <w:rsid w:val="000B424E"/>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5DC9"/>
    <w:rsid w:val="000D6315"/>
    <w:rsid w:val="000D6AF5"/>
    <w:rsid w:val="000D7929"/>
    <w:rsid w:val="000D7BDE"/>
    <w:rsid w:val="000E2451"/>
    <w:rsid w:val="000E2457"/>
    <w:rsid w:val="000E40FD"/>
    <w:rsid w:val="000E7F0A"/>
    <w:rsid w:val="000F3538"/>
    <w:rsid w:val="000F4960"/>
    <w:rsid w:val="000F4E10"/>
    <w:rsid w:val="000F6329"/>
    <w:rsid w:val="000F65A2"/>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5F77"/>
    <w:rsid w:val="00117F9F"/>
    <w:rsid w:val="001208F9"/>
    <w:rsid w:val="00122498"/>
    <w:rsid w:val="001229DB"/>
    <w:rsid w:val="0012308A"/>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5EDE"/>
    <w:rsid w:val="00156688"/>
    <w:rsid w:val="00160015"/>
    <w:rsid w:val="00160C0C"/>
    <w:rsid w:val="001622EB"/>
    <w:rsid w:val="001633B8"/>
    <w:rsid w:val="00166BF5"/>
    <w:rsid w:val="00170673"/>
    <w:rsid w:val="00171248"/>
    <w:rsid w:val="001731DB"/>
    <w:rsid w:val="001757A8"/>
    <w:rsid w:val="0018106E"/>
    <w:rsid w:val="001820CF"/>
    <w:rsid w:val="00182B15"/>
    <w:rsid w:val="0018339E"/>
    <w:rsid w:val="001835CD"/>
    <w:rsid w:val="00185B3D"/>
    <w:rsid w:val="00191800"/>
    <w:rsid w:val="00192138"/>
    <w:rsid w:val="001921E3"/>
    <w:rsid w:val="001929BA"/>
    <w:rsid w:val="00192A50"/>
    <w:rsid w:val="00196DFC"/>
    <w:rsid w:val="001A0281"/>
    <w:rsid w:val="001A0FDD"/>
    <w:rsid w:val="001A42A7"/>
    <w:rsid w:val="001A4760"/>
    <w:rsid w:val="001A599A"/>
    <w:rsid w:val="001A59A7"/>
    <w:rsid w:val="001A5B85"/>
    <w:rsid w:val="001B12E6"/>
    <w:rsid w:val="001B2815"/>
    <w:rsid w:val="001B3919"/>
    <w:rsid w:val="001B50F3"/>
    <w:rsid w:val="001B5B94"/>
    <w:rsid w:val="001B6535"/>
    <w:rsid w:val="001B6C57"/>
    <w:rsid w:val="001B7FBA"/>
    <w:rsid w:val="001C0B71"/>
    <w:rsid w:val="001C1C89"/>
    <w:rsid w:val="001C2BF6"/>
    <w:rsid w:val="001C2EBB"/>
    <w:rsid w:val="001C3043"/>
    <w:rsid w:val="001C6EEF"/>
    <w:rsid w:val="001D08D4"/>
    <w:rsid w:val="001D40C7"/>
    <w:rsid w:val="001D5D95"/>
    <w:rsid w:val="001D6857"/>
    <w:rsid w:val="001D7181"/>
    <w:rsid w:val="001E0CBE"/>
    <w:rsid w:val="001E3F2B"/>
    <w:rsid w:val="001E4197"/>
    <w:rsid w:val="001E430B"/>
    <w:rsid w:val="001F1D80"/>
    <w:rsid w:val="001F655F"/>
    <w:rsid w:val="001F6A32"/>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680D"/>
    <w:rsid w:val="00246B64"/>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B7D7C"/>
    <w:rsid w:val="002C2C0B"/>
    <w:rsid w:val="002C2EF3"/>
    <w:rsid w:val="002C3537"/>
    <w:rsid w:val="002C7907"/>
    <w:rsid w:val="002D0634"/>
    <w:rsid w:val="002D11ED"/>
    <w:rsid w:val="002D19E5"/>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27A3"/>
    <w:rsid w:val="00315C5A"/>
    <w:rsid w:val="003178E0"/>
    <w:rsid w:val="00321AB7"/>
    <w:rsid w:val="00322B0F"/>
    <w:rsid w:val="00325455"/>
    <w:rsid w:val="0033001C"/>
    <w:rsid w:val="00330420"/>
    <w:rsid w:val="00330DC0"/>
    <w:rsid w:val="00332BC8"/>
    <w:rsid w:val="00334DDE"/>
    <w:rsid w:val="003352E2"/>
    <w:rsid w:val="00337447"/>
    <w:rsid w:val="00337B52"/>
    <w:rsid w:val="00340D47"/>
    <w:rsid w:val="003413B9"/>
    <w:rsid w:val="003415EC"/>
    <w:rsid w:val="00344A22"/>
    <w:rsid w:val="003475C9"/>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2218"/>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10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3165"/>
    <w:rsid w:val="003C7137"/>
    <w:rsid w:val="003C7958"/>
    <w:rsid w:val="003C7D71"/>
    <w:rsid w:val="003D04FA"/>
    <w:rsid w:val="003D3B75"/>
    <w:rsid w:val="003D54EB"/>
    <w:rsid w:val="003D5510"/>
    <w:rsid w:val="003D6ED9"/>
    <w:rsid w:val="003E13B6"/>
    <w:rsid w:val="003F17E0"/>
    <w:rsid w:val="003F37C4"/>
    <w:rsid w:val="003F401A"/>
    <w:rsid w:val="003F56C2"/>
    <w:rsid w:val="004009BA"/>
    <w:rsid w:val="00402D8C"/>
    <w:rsid w:val="00402E09"/>
    <w:rsid w:val="00402E0B"/>
    <w:rsid w:val="00403E78"/>
    <w:rsid w:val="0040666D"/>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8D7"/>
    <w:rsid w:val="00437F70"/>
    <w:rsid w:val="0044112A"/>
    <w:rsid w:val="004414E1"/>
    <w:rsid w:val="004422F5"/>
    <w:rsid w:val="00446FF7"/>
    <w:rsid w:val="00450E91"/>
    <w:rsid w:val="00452185"/>
    <w:rsid w:val="00452506"/>
    <w:rsid w:val="004555FE"/>
    <w:rsid w:val="0045580A"/>
    <w:rsid w:val="00455E7B"/>
    <w:rsid w:val="00457356"/>
    <w:rsid w:val="0046067B"/>
    <w:rsid w:val="00460DB1"/>
    <w:rsid w:val="0046220E"/>
    <w:rsid w:val="00463EF4"/>
    <w:rsid w:val="00465CD6"/>
    <w:rsid w:val="00465D79"/>
    <w:rsid w:val="004660A4"/>
    <w:rsid w:val="004674A4"/>
    <w:rsid w:val="00467B42"/>
    <w:rsid w:val="004706C5"/>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973D8"/>
    <w:rsid w:val="004A04E7"/>
    <w:rsid w:val="004A2676"/>
    <w:rsid w:val="004A2711"/>
    <w:rsid w:val="004A3719"/>
    <w:rsid w:val="004A7470"/>
    <w:rsid w:val="004A7943"/>
    <w:rsid w:val="004B004E"/>
    <w:rsid w:val="004B0851"/>
    <w:rsid w:val="004B24AC"/>
    <w:rsid w:val="004B28A2"/>
    <w:rsid w:val="004B64BD"/>
    <w:rsid w:val="004B6A91"/>
    <w:rsid w:val="004B6C36"/>
    <w:rsid w:val="004B74E3"/>
    <w:rsid w:val="004B7EEE"/>
    <w:rsid w:val="004C6981"/>
    <w:rsid w:val="004D0300"/>
    <w:rsid w:val="004D0940"/>
    <w:rsid w:val="004D0C43"/>
    <w:rsid w:val="004D18F0"/>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523"/>
    <w:rsid w:val="004E6FA6"/>
    <w:rsid w:val="004E75EE"/>
    <w:rsid w:val="004F0E82"/>
    <w:rsid w:val="004F104C"/>
    <w:rsid w:val="004F3468"/>
    <w:rsid w:val="004F6CF7"/>
    <w:rsid w:val="004F7482"/>
    <w:rsid w:val="00500097"/>
    <w:rsid w:val="005006F3"/>
    <w:rsid w:val="00501126"/>
    <w:rsid w:val="00501870"/>
    <w:rsid w:val="00503077"/>
    <w:rsid w:val="00504835"/>
    <w:rsid w:val="00504CC3"/>
    <w:rsid w:val="00504FC4"/>
    <w:rsid w:val="00510949"/>
    <w:rsid w:val="00510D82"/>
    <w:rsid w:val="00510E2E"/>
    <w:rsid w:val="0051345B"/>
    <w:rsid w:val="00513DCE"/>
    <w:rsid w:val="0051416D"/>
    <w:rsid w:val="005179C8"/>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3EA0"/>
    <w:rsid w:val="005652FC"/>
    <w:rsid w:val="0057115F"/>
    <w:rsid w:val="00572C2B"/>
    <w:rsid w:val="00576A81"/>
    <w:rsid w:val="00576A8C"/>
    <w:rsid w:val="0057758F"/>
    <w:rsid w:val="00580B55"/>
    <w:rsid w:val="005812ED"/>
    <w:rsid w:val="005819A1"/>
    <w:rsid w:val="00581F3C"/>
    <w:rsid w:val="0058495C"/>
    <w:rsid w:val="005878CC"/>
    <w:rsid w:val="00587903"/>
    <w:rsid w:val="005915B2"/>
    <w:rsid w:val="0059217D"/>
    <w:rsid w:val="005926BE"/>
    <w:rsid w:val="00594FA2"/>
    <w:rsid w:val="005951D1"/>
    <w:rsid w:val="00595487"/>
    <w:rsid w:val="00595DBA"/>
    <w:rsid w:val="00596FCD"/>
    <w:rsid w:val="00597893"/>
    <w:rsid w:val="005A0239"/>
    <w:rsid w:val="005A060C"/>
    <w:rsid w:val="005A228C"/>
    <w:rsid w:val="005A2B6A"/>
    <w:rsid w:val="005A3576"/>
    <w:rsid w:val="005A3D22"/>
    <w:rsid w:val="005A3D92"/>
    <w:rsid w:val="005A566C"/>
    <w:rsid w:val="005A6BDD"/>
    <w:rsid w:val="005B23AC"/>
    <w:rsid w:val="005B2AED"/>
    <w:rsid w:val="005B2E31"/>
    <w:rsid w:val="005B47CB"/>
    <w:rsid w:val="005B4AB4"/>
    <w:rsid w:val="005B730F"/>
    <w:rsid w:val="005C18B1"/>
    <w:rsid w:val="005C316A"/>
    <w:rsid w:val="005C4237"/>
    <w:rsid w:val="005C456B"/>
    <w:rsid w:val="005C66D3"/>
    <w:rsid w:val="005D153F"/>
    <w:rsid w:val="005D233E"/>
    <w:rsid w:val="005D3F4A"/>
    <w:rsid w:val="005D47DE"/>
    <w:rsid w:val="005D724D"/>
    <w:rsid w:val="005E39FC"/>
    <w:rsid w:val="005F1DD0"/>
    <w:rsid w:val="005F32F9"/>
    <w:rsid w:val="005F337E"/>
    <w:rsid w:val="005F3B4C"/>
    <w:rsid w:val="006005EB"/>
    <w:rsid w:val="00602FAA"/>
    <w:rsid w:val="00606655"/>
    <w:rsid w:val="006076C8"/>
    <w:rsid w:val="006109FF"/>
    <w:rsid w:val="006137A4"/>
    <w:rsid w:val="0061728F"/>
    <w:rsid w:val="00620FED"/>
    <w:rsid w:val="006224E6"/>
    <w:rsid w:val="00622857"/>
    <w:rsid w:val="00624801"/>
    <w:rsid w:val="00626273"/>
    <w:rsid w:val="006267E2"/>
    <w:rsid w:val="00627BDE"/>
    <w:rsid w:val="006322B0"/>
    <w:rsid w:val="00632403"/>
    <w:rsid w:val="00632901"/>
    <w:rsid w:val="00636091"/>
    <w:rsid w:val="006379FD"/>
    <w:rsid w:val="0064081A"/>
    <w:rsid w:val="00640DA1"/>
    <w:rsid w:val="006418B0"/>
    <w:rsid w:val="006440C2"/>
    <w:rsid w:val="006446A2"/>
    <w:rsid w:val="006476F0"/>
    <w:rsid w:val="0065256E"/>
    <w:rsid w:val="006527D0"/>
    <w:rsid w:val="00655B5B"/>
    <w:rsid w:val="00655F23"/>
    <w:rsid w:val="00657B07"/>
    <w:rsid w:val="00660D3D"/>
    <w:rsid w:val="006623D7"/>
    <w:rsid w:val="006640AD"/>
    <w:rsid w:val="00666522"/>
    <w:rsid w:val="00666599"/>
    <w:rsid w:val="00666CD7"/>
    <w:rsid w:val="00666EF5"/>
    <w:rsid w:val="00670FD1"/>
    <w:rsid w:val="006714BC"/>
    <w:rsid w:val="00674216"/>
    <w:rsid w:val="00680FF7"/>
    <w:rsid w:val="00681BB2"/>
    <w:rsid w:val="0068452D"/>
    <w:rsid w:val="006845B3"/>
    <w:rsid w:val="00685BEC"/>
    <w:rsid w:val="0068649E"/>
    <w:rsid w:val="00687547"/>
    <w:rsid w:val="0069309C"/>
    <w:rsid w:val="00694060"/>
    <w:rsid w:val="00695302"/>
    <w:rsid w:val="0069554C"/>
    <w:rsid w:val="00695681"/>
    <w:rsid w:val="006A01E6"/>
    <w:rsid w:val="006A20E0"/>
    <w:rsid w:val="006A252B"/>
    <w:rsid w:val="006A5D84"/>
    <w:rsid w:val="006A6EE7"/>
    <w:rsid w:val="006A7608"/>
    <w:rsid w:val="006A7D4F"/>
    <w:rsid w:val="006B0420"/>
    <w:rsid w:val="006B0815"/>
    <w:rsid w:val="006B0C0F"/>
    <w:rsid w:val="006B17D9"/>
    <w:rsid w:val="006B380A"/>
    <w:rsid w:val="006B41E1"/>
    <w:rsid w:val="006B7860"/>
    <w:rsid w:val="006C04A7"/>
    <w:rsid w:val="006C36C6"/>
    <w:rsid w:val="006C3853"/>
    <w:rsid w:val="006C7E43"/>
    <w:rsid w:val="006D109B"/>
    <w:rsid w:val="006D1BFC"/>
    <w:rsid w:val="006D24A0"/>
    <w:rsid w:val="006D4EC1"/>
    <w:rsid w:val="006D5019"/>
    <w:rsid w:val="006D5894"/>
    <w:rsid w:val="006D59A8"/>
    <w:rsid w:val="006D5EA8"/>
    <w:rsid w:val="006D7842"/>
    <w:rsid w:val="006E2C50"/>
    <w:rsid w:val="006E48E2"/>
    <w:rsid w:val="006E5FB0"/>
    <w:rsid w:val="006E60E3"/>
    <w:rsid w:val="006F2173"/>
    <w:rsid w:val="006F41A7"/>
    <w:rsid w:val="006F5CE9"/>
    <w:rsid w:val="006F715D"/>
    <w:rsid w:val="00701CC9"/>
    <w:rsid w:val="00702596"/>
    <w:rsid w:val="007049B4"/>
    <w:rsid w:val="00711A3E"/>
    <w:rsid w:val="00711A5B"/>
    <w:rsid w:val="007131D6"/>
    <w:rsid w:val="00715D96"/>
    <w:rsid w:val="00717802"/>
    <w:rsid w:val="00720FF0"/>
    <w:rsid w:val="007237F2"/>
    <w:rsid w:val="007240C3"/>
    <w:rsid w:val="0072470D"/>
    <w:rsid w:val="00730096"/>
    <w:rsid w:val="007316AF"/>
    <w:rsid w:val="0073406F"/>
    <w:rsid w:val="00734BEF"/>
    <w:rsid w:val="00735028"/>
    <w:rsid w:val="007371E5"/>
    <w:rsid w:val="007424A6"/>
    <w:rsid w:val="0074465C"/>
    <w:rsid w:val="00744F79"/>
    <w:rsid w:val="007472CF"/>
    <w:rsid w:val="007506C3"/>
    <w:rsid w:val="00750D49"/>
    <w:rsid w:val="007530FC"/>
    <w:rsid w:val="00753F4E"/>
    <w:rsid w:val="0075504B"/>
    <w:rsid w:val="00755CD0"/>
    <w:rsid w:val="0075786A"/>
    <w:rsid w:val="00760BE5"/>
    <w:rsid w:val="00760E93"/>
    <w:rsid w:val="00761D24"/>
    <w:rsid w:val="007622AA"/>
    <w:rsid w:val="007635D5"/>
    <w:rsid w:val="00771863"/>
    <w:rsid w:val="0077283A"/>
    <w:rsid w:val="00772981"/>
    <w:rsid w:val="00772B2F"/>
    <w:rsid w:val="00772F10"/>
    <w:rsid w:val="00775E5A"/>
    <w:rsid w:val="00782561"/>
    <w:rsid w:val="007836E6"/>
    <w:rsid w:val="007838AB"/>
    <w:rsid w:val="00786C48"/>
    <w:rsid w:val="00786E1D"/>
    <w:rsid w:val="0078720F"/>
    <w:rsid w:val="007875DA"/>
    <w:rsid w:val="00787ACE"/>
    <w:rsid w:val="00790989"/>
    <w:rsid w:val="0079148F"/>
    <w:rsid w:val="00791B96"/>
    <w:rsid w:val="0079472A"/>
    <w:rsid w:val="00796ABA"/>
    <w:rsid w:val="0079756C"/>
    <w:rsid w:val="00797626"/>
    <w:rsid w:val="007A0CFD"/>
    <w:rsid w:val="007A1FB4"/>
    <w:rsid w:val="007A2FCD"/>
    <w:rsid w:val="007A62F2"/>
    <w:rsid w:val="007B04FB"/>
    <w:rsid w:val="007B558F"/>
    <w:rsid w:val="007B72EC"/>
    <w:rsid w:val="007B7876"/>
    <w:rsid w:val="007C494C"/>
    <w:rsid w:val="007C4BF3"/>
    <w:rsid w:val="007C59DC"/>
    <w:rsid w:val="007C6B00"/>
    <w:rsid w:val="007D01B3"/>
    <w:rsid w:val="007D04B4"/>
    <w:rsid w:val="007D221B"/>
    <w:rsid w:val="007D37FE"/>
    <w:rsid w:val="007D44E3"/>
    <w:rsid w:val="007D5DEC"/>
    <w:rsid w:val="007D6C99"/>
    <w:rsid w:val="007E00B2"/>
    <w:rsid w:val="007E4297"/>
    <w:rsid w:val="007E4964"/>
    <w:rsid w:val="007E50A2"/>
    <w:rsid w:val="007E5F0F"/>
    <w:rsid w:val="007E636A"/>
    <w:rsid w:val="007E63E9"/>
    <w:rsid w:val="007E7A83"/>
    <w:rsid w:val="007F0707"/>
    <w:rsid w:val="007F0815"/>
    <w:rsid w:val="007F0D6C"/>
    <w:rsid w:val="007F10EA"/>
    <w:rsid w:val="007F1E09"/>
    <w:rsid w:val="007F6059"/>
    <w:rsid w:val="007F63D9"/>
    <w:rsid w:val="0080151F"/>
    <w:rsid w:val="008020FF"/>
    <w:rsid w:val="00803264"/>
    <w:rsid w:val="00804500"/>
    <w:rsid w:val="008057B2"/>
    <w:rsid w:val="008068D6"/>
    <w:rsid w:val="0080711C"/>
    <w:rsid w:val="008127E8"/>
    <w:rsid w:val="00812A19"/>
    <w:rsid w:val="00812B2A"/>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B29"/>
    <w:rsid w:val="00852CA7"/>
    <w:rsid w:val="008606E8"/>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4F5"/>
    <w:rsid w:val="00887548"/>
    <w:rsid w:val="008877C7"/>
    <w:rsid w:val="008914D5"/>
    <w:rsid w:val="00891F06"/>
    <w:rsid w:val="00894E1A"/>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42BC"/>
    <w:rsid w:val="008C522A"/>
    <w:rsid w:val="008C535F"/>
    <w:rsid w:val="008C5A9B"/>
    <w:rsid w:val="008C7556"/>
    <w:rsid w:val="008D1D0B"/>
    <w:rsid w:val="008D3149"/>
    <w:rsid w:val="008D3F97"/>
    <w:rsid w:val="008D67DE"/>
    <w:rsid w:val="008E2EB5"/>
    <w:rsid w:val="008E67A3"/>
    <w:rsid w:val="008F0E1B"/>
    <w:rsid w:val="008F1B0C"/>
    <w:rsid w:val="008F2B27"/>
    <w:rsid w:val="008F53DC"/>
    <w:rsid w:val="00903A14"/>
    <w:rsid w:val="0090505D"/>
    <w:rsid w:val="00907588"/>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4719"/>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08F7"/>
    <w:rsid w:val="00982B0A"/>
    <w:rsid w:val="00984E3C"/>
    <w:rsid w:val="00986946"/>
    <w:rsid w:val="00986F42"/>
    <w:rsid w:val="009924F1"/>
    <w:rsid w:val="00994AB9"/>
    <w:rsid w:val="00995DA2"/>
    <w:rsid w:val="0099627D"/>
    <w:rsid w:val="009A0427"/>
    <w:rsid w:val="009A4313"/>
    <w:rsid w:val="009A44EF"/>
    <w:rsid w:val="009A5C35"/>
    <w:rsid w:val="009A5DE7"/>
    <w:rsid w:val="009A66C9"/>
    <w:rsid w:val="009A74A0"/>
    <w:rsid w:val="009B0AA5"/>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2DDE"/>
    <w:rsid w:val="009F53ED"/>
    <w:rsid w:val="009F6120"/>
    <w:rsid w:val="00A014F7"/>
    <w:rsid w:val="00A02094"/>
    <w:rsid w:val="00A021EF"/>
    <w:rsid w:val="00A02997"/>
    <w:rsid w:val="00A02CBB"/>
    <w:rsid w:val="00A04EE8"/>
    <w:rsid w:val="00A057C7"/>
    <w:rsid w:val="00A05A0A"/>
    <w:rsid w:val="00A07BD8"/>
    <w:rsid w:val="00A07CB0"/>
    <w:rsid w:val="00A10844"/>
    <w:rsid w:val="00A10C16"/>
    <w:rsid w:val="00A11ABA"/>
    <w:rsid w:val="00A154CF"/>
    <w:rsid w:val="00A23A96"/>
    <w:rsid w:val="00A24AA3"/>
    <w:rsid w:val="00A25816"/>
    <w:rsid w:val="00A26071"/>
    <w:rsid w:val="00A27222"/>
    <w:rsid w:val="00A31915"/>
    <w:rsid w:val="00A32244"/>
    <w:rsid w:val="00A326D5"/>
    <w:rsid w:val="00A33535"/>
    <w:rsid w:val="00A34AC1"/>
    <w:rsid w:val="00A34DDB"/>
    <w:rsid w:val="00A37963"/>
    <w:rsid w:val="00A37A89"/>
    <w:rsid w:val="00A42BF6"/>
    <w:rsid w:val="00A4376A"/>
    <w:rsid w:val="00A4387E"/>
    <w:rsid w:val="00A445CD"/>
    <w:rsid w:val="00A4514D"/>
    <w:rsid w:val="00A52231"/>
    <w:rsid w:val="00A5432C"/>
    <w:rsid w:val="00A57D2D"/>
    <w:rsid w:val="00A603EC"/>
    <w:rsid w:val="00A609BC"/>
    <w:rsid w:val="00A615B0"/>
    <w:rsid w:val="00A61858"/>
    <w:rsid w:val="00A61FF6"/>
    <w:rsid w:val="00A62166"/>
    <w:rsid w:val="00A6620A"/>
    <w:rsid w:val="00A71BCC"/>
    <w:rsid w:val="00A74E7C"/>
    <w:rsid w:val="00A7608D"/>
    <w:rsid w:val="00A761E8"/>
    <w:rsid w:val="00A76426"/>
    <w:rsid w:val="00A76B60"/>
    <w:rsid w:val="00A77593"/>
    <w:rsid w:val="00A84009"/>
    <w:rsid w:val="00A846ED"/>
    <w:rsid w:val="00A862AB"/>
    <w:rsid w:val="00A86681"/>
    <w:rsid w:val="00A86B3D"/>
    <w:rsid w:val="00A87336"/>
    <w:rsid w:val="00A91F32"/>
    <w:rsid w:val="00A9465F"/>
    <w:rsid w:val="00A95C13"/>
    <w:rsid w:val="00A96B0E"/>
    <w:rsid w:val="00A97CF6"/>
    <w:rsid w:val="00AA02D6"/>
    <w:rsid w:val="00AA035A"/>
    <w:rsid w:val="00AA170F"/>
    <w:rsid w:val="00AA2110"/>
    <w:rsid w:val="00AA302D"/>
    <w:rsid w:val="00AA4C98"/>
    <w:rsid w:val="00AA5DFD"/>
    <w:rsid w:val="00AB2101"/>
    <w:rsid w:val="00AB366D"/>
    <w:rsid w:val="00AB3C64"/>
    <w:rsid w:val="00AB41EE"/>
    <w:rsid w:val="00AB4F50"/>
    <w:rsid w:val="00AB5FA1"/>
    <w:rsid w:val="00AB619A"/>
    <w:rsid w:val="00AC4DB5"/>
    <w:rsid w:val="00AC4E8A"/>
    <w:rsid w:val="00AC62D6"/>
    <w:rsid w:val="00AC6995"/>
    <w:rsid w:val="00AD2B7D"/>
    <w:rsid w:val="00AD324E"/>
    <w:rsid w:val="00AD48CF"/>
    <w:rsid w:val="00AD7A6E"/>
    <w:rsid w:val="00AE00AF"/>
    <w:rsid w:val="00AE4812"/>
    <w:rsid w:val="00AE632E"/>
    <w:rsid w:val="00AF483F"/>
    <w:rsid w:val="00AF6682"/>
    <w:rsid w:val="00B00968"/>
    <w:rsid w:val="00B00974"/>
    <w:rsid w:val="00B01AED"/>
    <w:rsid w:val="00B03020"/>
    <w:rsid w:val="00B03AE4"/>
    <w:rsid w:val="00B07C41"/>
    <w:rsid w:val="00B14F06"/>
    <w:rsid w:val="00B15CB3"/>
    <w:rsid w:val="00B166C5"/>
    <w:rsid w:val="00B17635"/>
    <w:rsid w:val="00B17C0B"/>
    <w:rsid w:val="00B20168"/>
    <w:rsid w:val="00B22A19"/>
    <w:rsid w:val="00B22FDD"/>
    <w:rsid w:val="00B2377F"/>
    <w:rsid w:val="00B24F0B"/>
    <w:rsid w:val="00B260AA"/>
    <w:rsid w:val="00B276CD"/>
    <w:rsid w:val="00B27D77"/>
    <w:rsid w:val="00B35A91"/>
    <w:rsid w:val="00B369AC"/>
    <w:rsid w:val="00B37CB1"/>
    <w:rsid w:val="00B40469"/>
    <w:rsid w:val="00B40D28"/>
    <w:rsid w:val="00B40DE1"/>
    <w:rsid w:val="00B4209C"/>
    <w:rsid w:val="00B45A24"/>
    <w:rsid w:val="00B461A3"/>
    <w:rsid w:val="00B46516"/>
    <w:rsid w:val="00B47581"/>
    <w:rsid w:val="00B476D7"/>
    <w:rsid w:val="00B517A4"/>
    <w:rsid w:val="00B527CE"/>
    <w:rsid w:val="00B57533"/>
    <w:rsid w:val="00B628C5"/>
    <w:rsid w:val="00B62C65"/>
    <w:rsid w:val="00B637B6"/>
    <w:rsid w:val="00B646F9"/>
    <w:rsid w:val="00B662BC"/>
    <w:rsid w:val="00B677B1"/>
    <w:rsid w:val="00B6788B"/>
    <w:rsid w:val="00B71040"/>
    <w:rsid w:val="00B71C92"/>
    <w:rsid w:val="00B72507"/>
    <w:rsid w:val="00B80361"/>
    <w:rsid w:val="00B82805"/>
    <w:rsid w:val="00B83324"/>
    <w:rsid w:val="00B844B3"/>
    <w:rsid w:val="00B90EB7"/>
    <w:rsid w:val="00B90F88"/>
    <w:rsid w:val="00B9184D"/>
    <w:rsid w:val="00B91870"/>
    <w:rsid w:val="00B93751"/>
    <w:rsid w:val="00B938FD"/>
    <w:rsid w:val="00BA4C99"/>
    <w:rsid w:val="00BB3697"/>
    <w:rsid w:val="00BB4BCA"/>
    <w:rsid w:val="00BB64DC"/>
    <w:rsid w:val="00BB7DA0"/>
    <w:rsid w:val="00BC5A32"/>
    <w:rsid w:val="00BD11D4"/>
    <w:rsid w:val="00BD1FDA"/>
    <w:rsid w:val="00BD3D39"/>
    <w:rsid w:val="00BE2270"/>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038A"/>
    <w:rsid w:val="00C1155B"/>
    <w:rsid w:val="00C1165A"/>
    <w:rsid w:val="00C12728"/>
    <w:rsid w:val="00C1404A"/>
    <w:rsid w:val="00C167F2"/>
    <w:rsid w:val="00C20135"/>
    <w:rsid w:val="00C226D7"/>
    <w:rsid w:val="00C24FED"/>
    <w:rsid w:val="00C25021"/>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249A"/>
    <w:rsid w:val="00C942A3"/>
    <w:rsid w:val="00C95AC0"/>
    <w:rsid w:val="00C97F95"/>
    <w:rsid w:val="00CA0422"/>
    <w:rsid w:val="00CA0A99"/>
    <w:rsid w:val="00CA275D"/>
    <w:rsid w:val="00CA399F"/>
    <w:rsid w:val="00CA3AA4"/>
    <w:rsid w:val="00CA3C63"/>
    <w:rsid w:val="00CA4D6F"/>
    <w:rsid w:val="00CB1E53"/>
    <w:rsid w:val="00CB277B"/>
    <w:rsid w:val="00CC1556"/>
    <w:rsid w:val="00CC1C75"/>
    <w:rsid w:val="00CC29EB"/>
    <w:rsid w:val="00CC2F48"/>
    <w:rsid w:val="00CC498C"/>
    <w:rsid w:val="00CC6E6B"/>
    <w:rsid w:val="00CD00A9"/>
    <w:rsid w:val="00CD063E"/>
    <w:rsid w:val="00CD294C"/>
    <w:rsid w:val="00CD34C2"/>
    <w:rsid w:val="00CD742F"/>
    <w:rsid w:val="00CE1A8D"/>
    <w:rsid w:val="00CE1D62"/>
    <w:rsid w:val="00CE302B"/>
    <w:rsid w:val="00CE350A"/>
    <w:rsid w:val="00CE382D"/>
    <w:rsid w:val="00CE3AD9"/>
    <w:rsid w:val="00CE6665"/>
    <w:rsid w:val="00CE7089"/>
    <w:rsid w:val="00CF534E"/>
    <w:rsid w:val="00CF5B28"/>
    <w:rsid w:val="00CF5E51"/>
    <w:rsid w:val="00CF6E5D"/>
    <w:rsid w:val="00D0028C"/>
    <w:rsid w:val="00D009F4"/>
    <w:rsid w:val="00D01027"/>
    <w:rsid w:val="00D010BF"/>
    <w:rsid w:val="00D03994"/>
    <w:rsid w:val="00D04B6F"/>
    <w:rsid w:val="00D04E9B"/>
    <w:rsid w:val="00D0729E"/>
    <w:rsid w:val="00D123C5"/>
    <w:rsid w:val="00D12D1B"/>
    <w:rsid w:val="00D130C9"/>
    <w:rsid w:val="00D13187"/>
    <w:rsid w:val="00D14F3B"/>
    <w:rsid w:val="00D15C21"/>
    <w:rsid w:val="00D15EF2"/>
    <w:rsid w:val="00D167C7"/>
    <w:rsid w:val="00D172C2"/>
    <w:rsid w:val="00D20418"/>
    <w:rsid w:val="00D217DE"/>
    <w:rsid w:val="00D23EE1"/>
    <w:rsid w:val="00D30716"/>
    <w:rsid w:val="00D3198E"/>
    <w:rsid w:val="00D32ACE"/>
    <w:rsid w:val="00D346D8"/>
    <w:rsid w:val="00D36BAE"/>
    <w:rsid w:val="00D37BB9"/>
    <w:rsid w:val="00D42106"/>
    <w:rsid w:val="00D42FFB"/>
    <w:rsid w:val="00D433E5"/>
    <w:rsid w:val="00D43D8A"/>
    <w:rsid w:val="00D47577"/>
    <w:rsid w:val="00D50111"/>
    <w:rsid w:val="00D5082C"/>
    <w:rsid w:val="00D52625"/>
    <w:rsid w:val="00D5361F"/>
    <w:rsid w:val="00D5500E"/>
    <w:rsid w:val="00D5531E"/>
    <w:rsid w:val="00D560EB"/>
    <w:rsid w:val="00D564CB"/>
    <w:rsid w:val="00D57A81"/>
    <w:rsid w:val="00D61462"/>
    <w:rsid w:val="00D61B2B"/>
    <w:rsid w:val="00D6395B"/>
    <w:rsid w:val="00D64A93"/>
    <w:rsid w:val="00D65C79"/>
    <w:rsid w:val="00D67CE9"/>
    <w:rsid w:val="00D67FCA"/>
    <w:rsid w:val="00D72BB8"/>
    <w:rsid w:val="00D836EC"/>
    <w:rsid w:val="00D8631C"/>
    <w:rsid w:val="00D87590"/>
    <w:rsid w:val="00D913A4"/>
    <w:rsid w:val="00D92E04"/>
    <w:rsid w:val="00D9416C"/>
    <w:rsid w:val="00D9491E"/>
    <w:rsid w:val="00D95A2F"/>
    <w:rsid w:val="00DA10F0"/>
    <w:rsid w:val="00DA41F8"/>
    <w:rsid w:val="00DA4361"/>
    <w:rsid w:val="00DA5D85"/>
    <w:rsid w:val="00DA5FA3"/>
    <w:rsid w:val="00DA6616"/>
    <w:rsid w:val="00DA74C9"/>
    <w:rsid w:val="00DB08A8"/>
    <w:rsid w:val="00DB1BDC"/>
    <w:rsid w:val="00DB4D9E"/>
    <w:rsid w:val="00DB7C2C"/>
    <w:rsid w:val="00DD0A6D"/>
    <w:rsid w:val="00DD0BC1"/>
    <w:rsid w:val="00DD199C"/>
    <w:rsid w:val="00DD3CC8"/>
    <w:rsid w:val="00DD4075"/>
    <w:rsid w:val="00DD5389"/>
    <w:rsid w:val="00DD5A7C"/>
    <w:rsid w:val="00DD5F69"/>
    <w:rsid w:val="00DE0F1E"/>
    <w:rsid w:val="00DE3255"/>
    <w:rsid w:val="00DE39AC"/>
    <w:rsid w:val="00DE4595"/>
    <w:rsid w:val="00DE557E"/>
    <w:rsid w:val="00DF0FE9"/>
    <w:rsid w:val="00DF163F"/>
    <w:rsid w:val="00DF3825"/>
    <w:rsid w:val="00DF3B49"/>
    <w:rsid w:val="00DF65AF"/>
    <w:rsid w:val="00E00587"/>
    <w:rsid w:val="00E018E8"/>
    <w:rsid w:val="00E020B1"/>
    <w:rsid w:val="00E03F6F"/>
    <w:rsid w:val="00E04B63"/>
    <w:rsid w:val="00E05DD1"/>
    <w:rsid w:val="00E073A4"/>
    <w:rsid w:val="00E07458"/>
    <w:rsid w:val="00E11463"/>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0781"/>
    <w:rsid w:val="00E423BD"/>
    <w:rsid w:val="00E42A34"/>
    <w:rsid w:val="00E42A3A"/>
    <w:rsid w:val="00E4344A"/>
    <w:rsid w:val="00E44133"/>
    <w:rsid w:val="00E46833"/>
    <w:rsid w:val="00E50DCD"/>
    <w:rsid w:val="00E50E3A"/>
    <w:rsid w:val="00E5240C"/>
    <w:rsid w:val="00E524CF"/>
    <w:rsid w:val="00E5304F"/>
    <w:rsid w:val="00E5426C"/>
    <w:rsid w:val="00E61AE3"/>
    <w:rsid w:val="00E63108"/>
    <w:rsid w:val="00E63E3D"/>
    <w:rsid w:val="00E64B15"/>
    <w:rsid w:val="00E71D4C"/>
    <w:rsid w:val="00E75E6A"/>
    <w:rsid w:val="00E77943"/>
    <w:rsid w:val="00E80040"/>
    <w:rsid w:val="00E80AF2"/>
    <w:rsid w:val="00E82DBD"/>
    <w:rsid w:val="00E87EC2"/>
    <w:rsid w:val="00E90E7B"/>
    <w:rsid w:val="00E92B80"/>
    <w:rsid w:val="00E94113"/>
    <w:rsid w:val="00E95CD8"/>
    <w:rsid w:val="00E96B76"/>
    <w:rsid w:val="00E96D06"/>
    <w:rsid w:val="00EA2CCF"/>
    <w:rsid w:val="00EA2EAC"/>
    <w:rsid w:val="00EA39B5"/>
    <w:rsid w:val="00EB1AE4"/>
    <w:rsid w:val="00EB2511"/>
    <w:rsid w:val="00EB28F9"/>
    <w:rsid w:val="00EB3858"/>
    <w:rsid w:val="00EB5E89"/>
    <w:rsid w:val="00EB5EBC"/>
    <w:rsid w:val="00EC088C"/>
    <w:rsid w:val="00EC0B4F"/>
    <w:rsid w:val="00EC16CF"/>
    <w:rsid w:val="00EC5E66"/>
    <w:rsid w:val="00ED0EF6"/>
    <w:rsid w:val="00ED16B2"/>
    <w:rsid w:val="00ED1B9F"/>
    <w:rsid w:val="00ED1E33"/>
    <w:rsid w:val="00ED1FF7"/>
    <w:rsid w:val="00ED28D9"/>
    <w:rsid w:val="00ED3FC9"/>
    <w:rsid w:val="00ED4100"/>
    <w:rsid w:val="00EE2D94"/>
    <w:rsid w:val="00EE31B0"/>
    <w:rsid w:val="00EE5155"/>
    <w:rsid w:val="00EE5A9A"/>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331A"/>
    <w:rsid w:val="00F244A3"/>
    <w:rsid w:val="00F2716E"/>
    <w:rsid w:val="00F306F1"/>
    <w:rsid w:val="00F3092A"/>
    <w:rsid w:val="00F31B75"/>
    <w:rsid w:val="00F332D0"/>
    <w:rsid w:val="00F34667"/>
    <w:rsid w:val="00F359FA"/>
    <w:rsid w:val="00F376FD"/>
    <w:rsid w:val="00F3776D"/>
    <w:rsid w:val="00F4335A"/>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5853"/>
    <w:rsid w:val="00F960BF"/>
    <w:rsid w:val="00FA1297"/>
    <w:rsid w:val="00FA1645"/>
    <w:rsid w:val="00FA5A4E"/>
    <w:rsid w:val="00FA6281"/>
    <w:rsid w:val="00FB0388"/>
    <w:rsid w:val="00FB5467"/>
    <w:rsid w:val="00FB5BCB"/>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5D43"/>
    <w:rsid w:val="00FE6756"/>
    <w:rsid w:val="00FE6881"/>
    <w:rsid w:val="00FF0CEA"/>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1A3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14A37"/>
    <w:rsid w:val="00081E14"/>
    <w:rsid w:val="00095219"/>
    <w:rsid w:val="00095338"/>
    <w:rsid w:val="000B34A8"/>
    <w:rsid w:val="000C2D75"/>
    <w:rsid w:val="000D6AF5"/>
    <w:rsid w:val="000D6D47"/>
    <w:rsid w:val="000E0D2F"/>
    <w:rsid w:val="000E3D6B"/>
    <w:rsid w:val="000F56E0"/>
    <w:rsid w:val="000F65A2"/>
    <w:rsid w:val="00104207"/>
    <w:rsid w:val="00120EE7"/>
    <w:rsid w:val="00136145"/>
    <w:rsid w:val="00150AD4"/>
    <w:rsid w:val="00177B06"/>
    <w:rsid w:val="00181EC9"/>
    <w:rsid w:val="00185B3D"/>
    <w:rsid w:val="0018784B"/>
    <w:rsid w:val="001D0252"/>
    <w:rsid w:val="001D53D9"/>
    <w:rsid w:val="00214DD4"/>
    <w:rsid w:val="002571EC"/>
    <w:rsid w:val="00275EA7"/>
    <w:rsid w:val="002A08A0"/>
    <w:rsid w:val="002A6F9E"/>
    <w:rsid w:val="002C0C41"/>
    <w:rsid w:val="002C0FD0"/>
    <w:rsid w:val="002E7B20"/>
    <w:rsid w:val="002F1E48"/>
    <w:rsid w:val="00353366"/>
    <w:rsid w:val="00370331"/>
    <w:rsid w:val="003C4AE3"/>
    <w:rsid w:val="003C7D71"/>
    <w:rsid w:val="003D2687"/>
    <w:rsid w:val="003E2068"/>
    <w:rsid w:val="00417026"/>
    <w:rsid w:val="0041732A"/>
    <w:rsid w:val="00465588"/>
    <w:rsid w:val="004761D1"/>
    <w:rsid w:val="00484995"/>
    <w:rsid w:val="004A1299"/>
    <w:rsid w:val="004A7135"/>
    <w:rsid w:val="004B4C6D"/>
    <w:rsid w:val="004B6A91"/>
    <w:rsid w:val="004D132B"/>
    <w:rsid w:val="004E36EB"/>
    <w:rsid w:val="004E43C7"/>
    <w:rsid w:val="00510AC0"/>
    <w:rsid w:val="005214C6"/>
    <w:rsid w:val="005347DF"/>
    <w:rsid w:val="00563EA0"/>
    <w:rsid w:val="005E5AC2"/>
    <w:rsid w:val="0060393B"/>
    <w:rsid w:val="006052CB"/>
    <w:rsid w:val="00641065"/>
    <w:rsid w:val="00651866"/>
    <w:rsid w:val="00653B7F"/>
    <w:rsid w:val="006646DD"/>
    <w:rsid w:val="006774DC"/>
    <w:rsid w:val="00690E99"/>
    <w:rsid w:val="00693B74"/>
    <w:rsid w:val="006B584E"/>
    <w:rsid w:val="006D2A5C"/>
    <w:rsid w:val="006D4EC1"/>
    <w:rsid w:val="006E2C50"/>
    <w:rsid w:val="006F2A13"/>
    <w:rsid w:val="0072761B"/>
    <w:rsid w:val="00732CD7"/>
    <w:rsid w:val="007378E2"/>
    <w:rsid w:val="007677E4"/>
    <w:rsid w:val="00772DB7"/>
    <w:rsid w:val="0078371C"/>
    <w:rsid w:val="007946F6"/>
    <w:rsid w:val="00794737"/>
    <w:rsid w:val="007D5DEC"/>
    <w:rsid w:val="007D6339"/>
    <w:rsid w:val="007E2EF7"/>
    <w:rsid w:val="007E4DE5"/>
    <w:rsid w:val="007F668D"/>
    <w:rsid w:val="00825E94"/>
    <w:rsid w:val="00843E38"/>
    <w:rsid w:val="00853CF6"/>
    <w:rsid w:val="00864F59"/>
    <w:rsid w:val="00870658"/>
    <w:rsid w:val="008C0607"/>
    <w:rsid w:val="008D3415"/>
    <w:rsid w:val="008F3283"/>
    <w:rsid w:val="00903EBF"/>
    <w:rsid w:val="00946DBB"/>
    <w:rsid w:val="00954CAB"/>
    <w:rsid w:val="009632BD"/>
    <w:rsid w:val="00987E9B"/>
    <w:rsid w:val="009924F1"/>
    <w:rsid w:val="0099417A"/>
    <w:rsid w:val="009C00DE"/>
    <w:rsid w:val="009F6120"/>
    <w:rsid w:val="00A22CBA"/>
    <w:rsid w:val="00A41AF8"/>
    <w:rsid w:val="00A53A8E"/>
    <w:rsid w:val="00A561DE"/>
    <w:rsid w:val="00A740EE"/>
    <w:rsid w:val="00A75D74"/>
    <w:rsid w:val="00AA1FAB"/>
    <w:rsid w:val="00AA2110"/>
    <w:rsid w:val="00AD0C1B"/>
    <w:rsid w:val="00AE32C1"/>
    <w:rsid w:val="00AF3B82"/>
    <w:rsid w:val="00B10BC8"/>
    <w:rsid w:val="00B2377F"/>
    <w:rsid w:val="00B50BDA"/>
    <w:rsid w:val="00B579F6"/>
    <w:rsid w:val="00B71FCA"/>
    <w:rsid w:val="00B91D3F"/>
    <w:rsid w:val="00BB47D6"/>
    <w:rsid w:val="00BC38EB"/>
    <w:rsid w:val="00C03460"/>
    <w:rsid w:val="00C149BD"/>
    <w:rsid w:val="00C37D3D"/>
    <w:rsid w:val="00C72B0D"/>
    <w:rsid w:val="00C75070"/>
    <w:rsid w:val="00C955D3"/>
    <w:rsid w:val="00CD7866"/>
    <w:rsid w:val="00CE371A"/>
    <w:rsid w:val="00D36921"/>
    <w:rsid w:val="00D47BA2"/>
    <w:rsid w:val="00D5082C"/>
    <w:rsid w:val="00D61A9E"/>
    <w:rsid w:val="00D72AB1"/>
    <w:rsid w:val="00D74D32"/>
    <w:rsid w:val="00E4024A"/>
    <w:rsid w:val="00E41135"/>
    <w:rsid w:val="00E63212"/>
    <w:rsid w:val="00E66022"/>
    <w:rsid w:val="00E970EA"/>
    <w:rsid w:val="00EA4F50"/>
    <w:rsid w:val="00EC4952"/>
    <w:rsid w:val="00EC7763"/>
    <w:rsid w:val="00ED5E0D"/>
    <w:rsid w:val="00EE5A9A"/>
    <w:rsid w:val="00F224E1"/>
    <w:rsid w:val="00F23E2D"/>
    <w:rsid w:val="00F251DB"/>
    <w:rsid w:val="00F37A8C"/>
    <w:rsid w:val="00F43021"/>
    <w:rsid w:val="00F616BB"/>
    <w:rsid w:val="00F740AF"/>
    <w:rsid w:val="00FA77E9"/>
    <w:rsid w:val="00FB5467"/>
    <w:rsid w:val="00FB5BCB"/>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4BC8593C-1163-44FE-8F56-485D2D04A043}">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22390</Words>
  <Characters>134346</Characters>
  <Application>Microsoft Office Word</Application>
  <DocSecurity>0</DocSecurity>
  <Lines>1119</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Gabriela Kałuża</cp:lastModifiedBy>
  <cp:revision>15</cp:revision>
  <cp:lastPrinted>2025-02-10T11:03:00Z</cp:lastPrinted>
  <dcterms:created xsi:type="dcterms:W3CDTF">2025-02-10T10:58:00Z</dcterms:created>
  <dcterms:modified xsi:type="dcterms:W3CDTF">2025-02-11T07:58:00Z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